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38B61" w14:textId="1716C57D" w:rsidR="002E4DCD" w:rsidRPr="007C2A43" w:rsidRDefault="002E4DCD" w:rsidP="00C801B1">
      <w:pPr>
        <w:pStyle w:val="Header"/>
      </w:pPr>
      <w:r w:rsidRPr="007C2A43">
        <w:t>3GPP TSG-RAN WG2 Meeting #98</w:t>
      </w:r>
      <w:r w:rsidRPr="007C2A43">
        <w:tab/>
      </w:r>
      <w:r w:rsidR="00C801B1" w:rsidRPr="007C2A43">
        <w:tab/>
      </w:r>
      <w:r w:rsidR="006714FE" w:rsidRPr="006714FE">
        <w:t>R2-1704596</w:t>
      </w:r>
    </w:p>
    <w:p w14:paraId="0A720916" w14:textId="6976C620" w:rsidR="006D6782" w:rsidRPr="007C2A43" w:rsidRDefault="002E4DCD" w:rsidP="002E4DCD">
      <w:pPr>
        <w:pStyle w:val="Header"/>
        <w:rPr>
          <w:rFonts w:cs="Arial"/>
          <w:bCs/>
          <w:sz w:val="22"/>
        </w:rPr>
      </w:pPr>
      <w:r w:rsidRPr="007C2A43">
        <w:t>Hangzhou, China, 15th – 19th May 2017</w:t>
      </w:r>
    </w:p>
    <w:p w14:paraId="53D34F68" w14:textId="77777777" w:rsidR="00EC289F" w:rsidRPr="007C2A43" w:rsidRDefault="00EC289F" w:rsidP="00EC289F">
      <w:pPr>
        <w:pStyle w:val="Header"/>
        <w:rPr>
          <w:rFonts w:eastAsia="宋体" w:cs="Arial"/>
          <w:bCs/>
          <w:sz w:val="22"/>
          <w:szCs w:val="22"/>
          <w:lang w:eastAsia="zh-CN"/>
        </w:rPr>
      </w:pPr>
    </w:p>
    <w:p w14:paraId="6C9A2E62" w14:textId="77777777" w:rsidR="000F57D5" w:rsidRPr="007C2A43" w:rsidRDefault="000F57D5" w:rsidP="000F57D5">
      <w:pPr>
        <w:pStyle w:val="Header"/>
        <w:tabs>
          <w:tab w:val="clear" w:pos="4536"/>
          <w:tab w:val="left" w:pos="1800"/>
        </w:tabs>
        <w:ind w:left="1800" w:hanging="1800"/>
        <w:rPr>
          <w:rFonts w:eastAsia="宋体"/>
          <w:sz w:val="22"/>
          <w:szCs w:val="22"/>
          <w:lang w:eastAsia="zh-CN"/>
        </w:rPr>
      </w:pPr>
      <w:r w:rsidRPr="007C2A43">
        <w:rPr>
          <w:rFonts w:cs="Arial"/>
          <w:sz w:val="22"/>
          <w:szCs w:val="22"/>
        </w:rPr>
        <w:t>Source:</w:t>
      </w:r>
      <w:r w:rsidRPr="007C2A43">
        <w:rPr>
          <w:rFonts w:cs="Arial"/>
          <w:sz w:val="22"/>
          <w:szCs w:val="22"/>
        </w:rPr>
        <w:tab/>
      </w:r>
      <w:r w:rsidR="00703A4A" w:rsidRPr="007C2A43">
        <w:rPr>
          <w:rFonts w:eastAsia="宋体"/>
          <w:sz w:val="22"/>
          <w:szCs w:val="22"/>
          <w:lang w:eastAsia="zh-CN"/>
        </w:rPr>
        <w:t>v</w:t>
      </w:r>
      <w:r w:rsidR="00156EF4" w:rsidRPr="007C2A43">
        <w:rPr>
          <w:rFonts w:eastAsia="宋体"/>
          <w:sz w:val="22"/>
          <w:szCs w:val="22"/>
          <w:lang w:eastAsia="zh-CN"/>
        </w:rPr>
        <w:t>ivo</w:t>
      </w:r>
      <w:r w:rsidR="00C7095A" w:rsidRPr="007C2A43">
        <w:rPr>
          <w:rFonts w:eastAsia="宋体"/>
          <w:sz w:val="22"/>
          <w:szCs w:val="22"/>
          <w:lang w:eastAsia="zh-CN"/>
        </w:rPr>
        <w:t xml:space="preserve"> </w:t>
      </w:r>
    </w:p>
    <w:p w14:paraId="71F24B20" w14:textId="1C63A624" w:rsidR="000F57D5" w:rsidRPr="007C2A43"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7C2A43">
        <w:rPr>
          <w:rFonts w:cs="Arial"/>
          <w:sz w:val="22"/>
          <w:szCs w:val="22"/>
        </w:rPr>
        <w:t>Title:</w:t>
      </w:r>
      <w:bookmarkStart w:id="0" w:name="Title"/>
      <w:bookmarkEnd w:id="0"/>
      <w:r w:rsidRPr="007C2A43">
        <w:rPr>
          <w:rFonts w:cs="Arial"/>
          <w:sz w:val="22"/>
          <w:szCs w:val="22"/>
        </w:rPr>
        <w:tab/>
      </w:r>
      <w:r w:rsidR="000A09EC" w:rsidRPr="007C2A43">
        <w:rPr>
          <w:lang w:eastAsia="ja-JP"/>
        </w:rPr>
        <w:t>Discussion</w:t>
      </w:r>
      <w:r w:rsidR="00571FED" w:rsidRPr="007C2A43">
        <w:rPr>
          <w:lang w:eastAsia="ja-JP"/>
        </w:rPr>
        <w:t xml:space="preserve"> on the SCG RRC feedback after SCG SRB release</w:t>
      </w:r>
    </w:p>
    <w:p w14:paraId="77390F9F" w14:textId="54B96612" w:rsidR="000F57D5" w:rsidRPr="007C2A43" w:rsidRDefault="000F57D5" w:rsidP="000F57D5">
      <w:pPr>
        <w:pStyle w:val="Header"/>
        <w:tabs>
          <w:tab w:val="left" w:pos="1800"/>
        </w:tabs>
        <w:rPr>
          <w:rFonts w:eastAsia="宋体"/>
          <w:sz w:val="22"/>
          <w:szCs w:val="22"/>
          <w:lang w:eastAsia="zh-CN"/>
        </w:rPr>
      </w:pPr>
      <w:r w:rsidRPr="007C2A43">
        <w:rPr>
          <w:rFonts w:cs="Arial"/>
          <w:sz w:val="22"/>
          <w:szCs w:val="22"/>
        </w:rPr>
        <w:t>Agenda Item:</w:t>
      </w:r>
      <w:bookmarkStart w:id="1" w:name="Source"/>
      <w:bookmarkEnd w:id="1"/>
      <w:r w:rsidRPr="007C2A43">
        <w:rPr>
          <w:rFonts w:cs="Arial"/>
          <w:sz w:val="22"/>
          <w:szCs w:val="22"/>
        </w:rPr>
        <w:tab/>
      </w:r>
      <w:r w:rsidR="008F78ED" w:rsidRPr="007C2A43">
        <w:t>10.2.5</w:t>
      </w:r>
      <w:r w:rsidR="00580E86" w:rsidRPr="007C2A43">
        <w:tab/>
      </w:r>
    </w:p>
    <w:p w14:paraId="6319307C" w14:textId="77777777" w:rsidR="00F04983" w:rsidRPr="007C2A43" w:rsidRDefault="000F57D5" w:rsidP="00F04983">
      <w:pPr>
        <w:pStyle w:val="Header"/>
        <w:tabs>
          <w:tab w:val="left" w:pos="1800"/>
        </w:tabs>
        <w:rPr>
          <w:rFonts w:eastAsia="宋体" w:cs="Arial"/>
          <w:sz w:val="22"/>
          <w:szCs w:val="22"/>
          <w:lang w:eastAsia="zh-CN"/>
        </w:rPr>
      </w:pPr>
      <w:r w:rsidRPr="007C2A43">
        <w:rPr>
          <w:rFonts w:cs="Arial"/>
          <w:sz w:val="22"/>
          <w:szCs w:val="22"/>
        </w:rPr>
        <w:t>Document for:</w:t>
      </w:r>
      <w:r w:rsidRPr="007C2A43">
        <w:rPr>
          <w:rFonts w:cs="Arial"/>
          <w:sz w:val="22"/>
          <w:szCs w:val="22"/>
        </w:rPr>
        <w:tab/>
      </w:r>
      <w:bookmarkStart w:id="2" w:name="DocumentFor"/>
      <w:bookmarkEnd w:id="2"/>
      <w:r w:rsidR="00F04983" w:rsidRPr="007C2A43">
        <w:rPr>
          <w:rFonts w:cs="Arial"/>
          <w:sz w:val="22"/>
          <w:szCs w:val="22"/>
        </w:rPr>
        <w:t>Discussion</w:t>
      </w:r>
      <w:r w:rsidR="00F04983" w:rsidRPr="007C2A43">
        <w:rPr>
          <w:rFonts w:eastAsia="宋体" w:cs="Arial"/>
          <w:sz w:val="22"/>
          <w:szCs w:val="22"/>
          <w:lang w:eastAsia="zh-CN"/>
        </w:rPr>
        <w:t xml:space="preserve"> and Decision</w:t>
      </w:r>
    </w:p>
    <w:p w14:paraId="215BBB03" w14:textId="00B7C29C" w:rsidR="00C94A8F" w:rsidRPr="007C2A43" w:rsidRDefault="00F04983" w:rsidP="004E66E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7C2A43">
        <w:rPr>
          <w:rFonts w:cs="Times New Roman"/>
          <w:b w:val="0"/>
          <w:bCs w:val="0"/>
          <w:kern w:val="0"/>
          <w:sz w:val="36"/>
          <w:szCs w:val="20"/>
          <w:lang w:eastAsia="en-GB"/>
        </w:rPr>
        <w:t>Introduction</w:t>
      </w:r>
    </w:p>
    <w:p w14:paraId="52634AF9" w14:textId="319B8452" w:rsidR="00154124" w:rsidRPr="007C2A43" w:rsidRDefault="006350BD" w:rsidP="000D1E97">
      <w:pPr>
        <w:jc w:val="both"/>
        <w:rPr>
          <w:rFonts w:eastAsiaTheme="minorEastAsia"/>
          <w:szCs w:val="20"/>
          <w:lang w:eastAsia="zh-CN"/>
        </w:rPr>
      </w:pPr>
      <w:r w:rsidRPr="007C2A43">
        <w:rPr>
          <w:rFonts w:eastAsiaTheme="minorEastAsia"/>
          <w:szCs w:val="20"/>
          <w:lang w:eastAsia="zh-CN"/>
        </w:rPr>
        <w:t xml:space="preserve">According to the discussion on </w:t>
      </w:r>
      <w:r w:rsidR="00DC4E10" w:rsidRPr="007C2A43">
        <w:rPr>
          <w:rFonts w:eastAsiaTheme="minorEastAsia"/>
          <w:szCs w:val="20"/>
          <w:lang w:eastAsia="zh-CN"/>
        </w:rPr>
        <w:t>NR</w:t>
      </w:r>
      <w:r w:rsidRPr="007C2A43">
        <w:rPr>
          <w:rFonts w:eastAsiaTheme="minorEastAsia"/>
          <w:szCs w:val="20"/>
          <w:lang w:eastAsia="zh-CN"/>
        </w:rPr>
        <w:t xml:space="preserve">, RAN2 achieved the following </w:t>
      </w:r>
      <w:r w:rsidR="00AA5A9B" w:rsidRPr="007C2A43">
        <w:rPr>
          <w:rFonts w:eastAsiaTheme="minorEastAsia"/>
          <w:szCs w:val="20"/>
          <w:lang w:eastAsia="zh-CN"/>
        </w:rPr>
        <w:t>consensus</w:t>
      </w:r>
      <w:r w:rsidR="0062336B">
        <w:rPr>
          <w:rFonts w:eastAsiaTheme="minorEastAsia"/>
          <w:szCs w:val="20"/>
          <w:lang w:eastAsia="zh-CN"/>
        </w:rPr>
        <w:t xml:space="preserve"> [1]</w:t>
      </w:r>
      <w:r w:rsidR="00DC4E10" w:rsidRPr="007C2A43">
        <w:rPr>
          <w:rFonts w:eastAsiaTheme="minorEastAsia"/>
          <w:szCs w:val="20"/>
          <w:lang w:eastAsia="zh-CN"/>
        </w:rPr>
        <w:t xml:space="preserve"> for the </w:t>
      </w:r>
      <w:r w:rsidR="0095082E" w:rsidRPr="007C2A43">
        <w:rPr>
          <w:rFonts w:eastAsiaTheme="minorEastAsia"/>
          <w:szCs w:val="20"/>
          <w:lang w:eastAsia="zh-CN"/>
        </w:rPr>
        <w:t>SCG</w:t>
      </w:r>
      <w:r w:rsidR="00DC4E10" w:rsidRPr="007C2A43">
        <w:rPr>
          <w:rFonts w:eastAsiaTheme="minorEastAsia"/>
          <w:szCs w:val="20"/>
          <w:lang w:eastAsia="zh-CN"/>
        </w:rPr>
        <w:t xml:space="preserve"> SRB</w:t>
      </w:r>
      <w:r w:rsidR="00AA5A9B" w:rsidRPr="007C2A43">
        <w:rPr>
          <w:rFonts w:eastAsiaTheme="minorEastAsia"/>
          <w:szCs w:val="20"/>
          <w:lang w:eastAsia="zh-CN"/>
        </w:rPr>
        <w:t>:</w:t>
      </w:r>
    </w:p>
    <w:p w14:paraId="60A5F250"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Agreements:</w:t>
      </w:r>
    </w:p>
    <w:p w14:paraId="594DCACA"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1</w:t>
      </w:r>
      <w:r w:rsidRPr="007C2A43">
        <w:rPr>
          <w:lang w:val="en-US"/>
        </w:rPr>
        <w:tab/>
        <w:t>SCG SRB can be configured based on network decision.</w:t>
      </w:r>
    </w:p>
    <w:p w14:paraId="18699E86"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2</w:t>
      </w:r>
      <w:r w:rsidRPr="007C2A43">
        <w:rPr>
          <w:lang w:val="en-US"/>
        </w:rPr>
        <w:tab/>
        <w:t>Addition of SCG SRB is decided by SN.</w:t>
      </w:r>
    </w:p>
    <w:p w14:paraId="26F326D0"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highlight w:val="yellow"/>
          <w:lang w:val="en-US"/>
        </w:rPr>
        <w:t>FFS Whether the MN can request establishment of SCG SRB</w:t>
      </w:r>
    </w:p>
    <w:p w14:paraId="5924D2E0"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3</w:t>
      </w:r>
      <w:r w:rsidRPr="007C2A43">
        <w:rPr>
          <w:lang w:val="en-US"/>
        </w:rPr>
        <w:tab/>
        <w:t>SCG SRB configuration is provided by NR RRC from SN.</w:t>
      </w:r>
    </w:p>
    <w:p w14:paraId="74BAC8FE"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4</w:t>
      </w:r>
      <w:r w:rsidRPr="007C2A43">
        <w:rPr>
          <w:lang w:val="en-US"/>
        </w:rPr>
        <w:tab/>
        <w:t>NR RRC complete messages and measurement reports are mapped to the same SRB as the message initiating the procedure.</w:t>
      </w:r>
    </w:p>
    <w:p w14:paraId="3CBDAE83"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highlight w:val="yellow"/>
          <w:lang w:val="en-US"/>
        </w:rPr>
        <w:t>FFS Whether there are any exceptional cases for the complete messages</w:t>
      </w:r>
    </w:p>
    <w:p w14:paraId="53DCA357"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FFS Whether explicit configuration is also supported for measurement reports.</w:t>
      </w:r>
    </w:p>
    <w:p w14:paraId="527332F2"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5</w:t>
      </w:r>
      <w:r w:rsidRPr="007C2A43">
        <w:rPr>
          <w:lang w:val="en-US"/>
        </w:rPr>
        <w:tab/>
        <w:t>All LTE RRC messages are mapped to MCG SRB.</w:t>
      </w:r>
    </w:p>
    <w:p w14:paraId="28764ECC" w14:textId="77777777" w:rsidR="006238B3" w:rsidRPr="007C2A43" w:rsidRDefault="006238B3" w:rsidP="006238B3">
      <w:pPr>
        <w:pStyle w:val="Doc-text2"/>
        <w:pBdr>
          <w:top w:val="single" w:sz="4" w:space="1" w:color="auto"/>
          <w:left w:val="single" w:sz="4" w:space="4" w:color="auto"/>
          <w:bottom w:val="single" w:sz="4" w:space="1" w:color="auto"/>
          <w:right w:val="single" w:sz="4" w:space="4" w:color="auto"/>
        </w:pBdr>
        <w:rPr>
          <w:lang w:val="en-US"/>
        </w:rPr>
      </w:pPr>
      <w:r w:rsidRPr="007C2A43">
        <w:rPr>
          <w:lang w:val="en-US"/>
        </w:rPr>
        <w:t>6</w:t>
      </w:r>
      <w:r w:rsidRPr="007C2A43">
        <w:rPr>
          <w:lang w:val="en-US"/>
        </w:rPr>
        <w:tab/>
        <w:t>EN-DC can only be configured after security activation on LTE.</w:t>
      </w:r>
    </w:p>
    <w:p w14:paraId="10179840" w14:textId="1E7659EA" w:rsidR="006350BD" w:rsidRPr="007C2A43" w:rsidRDefault="00232900" w:rsidP="000D1E97">
      <w:pPr>
        <w:jc w:val="both"/>
        <w:rPr>
          <w:rFonts w:eastAsiaTheme="minorEastAsia"/>
          <w:szCs w:val="20"/>
          <w:lang w:eastAsia="zh-CN"/>
        </w:rPr>
      </w:pPr>
      <w:r w:rsidRPr="007C2A43">
        <w:rPr>
          <w:rFonts w:eastAsiaTheme="minorEastAsia"/>
          <w:szCs w:val="20"/>
          <w:lang w:eastAsia="zh-CN"/>
        </w:rPr>
        <w:t>In this contribution, we discuss the potential options on how the UE sends the feedback RRC messages back to the network after releasing SCG SRB</w:t>
      </w:r>
      <w:r w:rsidR="00F424EF" w:rsidRPr="007C2A43">
        <w:rPr>
          <w:rFonts w:eastAsiaTheme="minorEastAsia"/>
          <w:szCs w:val="20"/>
          <w:lang w:eastAsia="zh-CN"/>
        </w:rPr>
        <w:t>, and how to establish/release SCG SRB</w:t>
      </w:r>
      <w:r w:rsidRPr="007C2A43">
        <w:rPr>
          <w:rFonts w:eastAsiaTheme="minorEastAsia"/>
          <w:szCs w:val="20"/>
          <w:lang w:eastAsia="zh-CN"/>
        </w:rPr>
        <w:t>.</w:t>
      </w:r>
    </w:p>
    <w:p w14:paraId="32337CCA" w14:textId="77777777" w:rsidR="00232900" w:rsidRPr="007C2A43" w:rsidRDefault="00232900" w:rsidP="000D1E97">
      <w:pPr>
        <w:jc w:val="both"/>
        <w:rPr>
          <w:rFonts w:eastAsiaTheme="minorEastAsia"/>
          <w:szCs w:val="20"/>
          <w:lang w:eastAsia="zh-CN"/>
        </w:rPr>
      </w:pPr>
    </w:p>
    <w:p w14:paraId="06132FBC" w14:textId="0AACB8FF" w:rsidR="006B59E3" w:rsidRPr="007C2A43" w:rsidRDefault="004C40E2" w:rsidP="004E66E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7C2A43">
        <w:rPr>
          <w:rFonts w:cs="Times New Roman"/>
          <w:b w:val="0"/>
          <w:bCs w:val="0"/>
          <w:kern w:val="0"/>
          <w:sz w:val="36"/>
          <w:szCs w:val="20"/>
        </w:rPr>
        <w:t>Discussion</w:t>
      </w:r>
    </w:p>
    <w:p w14:paraId="3881670E" w14:textId="3F5A9A24" w:rsidR="006B59E3" w:rsidRPr="007C2A43" w:rsidRDefault="006B59E3" w:rsidP="006B59E3">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7C2A43">
        <w:rPr>
          <w:rFonts w:eastAsia="宋体" w:cs="Times New Roman"/>
          <w:b w:val="0"/>
          <w:sz w:val="32"/>
          <w:szCs w:val="20"/>
        </w:rPr>
        <w:t>Establishment of SCG SRB</w:t>
      </w:r>
    </w:p>
    <w:p w14:paraId="2796C1AA" w14:textId="53786551" w:rsidR="004D14BF" w:rsidRPr="007C2A43" w:rsidRDefault="0058443D" w:rsidP="006B59E3">
      <w:pPr>
        <w:pStyle w:val="BodyText"/>
        <w:rPr>
          <w:lang w:eastAsia="zh-CN"/>
        </w:rPr>
      </w:pPr>
      <w:r>
        <w:rPr>
          <w:lang w:eastAsia="zh-CN"/>
        </w:rPr>
        <w:t xml:space="preserve">From our understanding the SCG SRB is used for the SN to directly send the SCG configuration </w:t>
      </w:r>
      <w:r w:rsidR="00870075">
        <w:rPr>
          <w:lang w:eastAsia="zh-CN"/>
        </w:rPr>
        <w:t>to the UE</w:t>
      </w:r>
      <w:r w:rsidR="007C255E">
        <w:rPr>
          <w:lang w:eastAsia="zh-CN"/>
        </w:rPr>
        <w:t xml:space="preserve"> without the forwarding of the </w:t>
      </w:r>
      <w:r w:rsidR="00B61832">
        <w:rPr>
          <w:lang w:eastAsia="zh-CN"/>
        </w:rPr>
        <w:t>MN</w:t>
      </w:r>
      <w:r w:rsidR="00FE2C04">
        <w:rPr>
          <w:lang w:eastAsia="zh-CN"/>
        </w:rPr>
        <w:t>. However the MN anyway needs to be able to forward the SCG configuration at least for the addition/release</w:t>
      </w:r>
      <w:r w:rsidR="004B5F48">
        <w:rPr>
          <w:lang w:eastAsia="zh-CN"/>
        </w:rPr>
        <w:t xml:space="preserve"> of the SCG</w:t>
      </w:r>
      <w:r w:rsidR="00687382">
        <w:rPr>
          <w:lang w:eastAsia="zh-CN"/>
        </w:rPr>
        <w:t xml:space="preserve">. And most likely the </w:t>
      </w:r>
      <w:r w:rsidR="00833DDA">
        <w:rPr>
          <w:lang w:eastAsia="zh-CN"/>
        </w:rPr>
        <w:t>MCG has better coverage than the SCG. To ensure the transmission reliability of the SCG configuration, the SN may still choose to use the MCG SRB to forward the SCG configuration instead of sending the configuration via SCG.</w:t>
      </w:r>
      <w:r w:rsidR="00202729">
        <w:rPr>
          <w:lang w:eastAsia="zh-CN"/>
        </w:rPr>
        <w:t xml:space="preserve"> </w:t>
      </w:r>
      <w:r w:rsidR="00B53766">
        <w:rPr>
          <w:lang w:eastAsia="zh-CN"/>
        </w:rPr>
        <w:t>Thus e</w:t>
      </w:r>
      <w:r w:rsidR="00202729">
        <w:rPr>
          <w:lang w:eastAsia="zh-CN"/>
        </w:rPr>
        <w:t xml:space="preserve">ven </w:t>
      </w:r>
      <w:r w:rsidR="005D1373">
        <w:rPr>
          <w:lang w:eastAsia="zh-CN"/>
        </w:rPr>
        <w:t>if</w:t>
      </w:r>
      <w:r w:rsidR="00202729">
        <w:rPr>
          <w:lang w:eastAsia="zh-CN"/>
        </w:rPr>
        <w:t xml:space="preserve"> the MN wants to request the establishment of the SCG SRB to </w:t>
      </w:r>
      <w:r w:rsidR="00B53766">
        <w:rPr>
          <w:lang w:eastAsia="zh-CN"/>
        </w:rPr>
        <w:t>avoid</w:t>
      </w:r>
      <w:r w:rsidR="00202729">
        <w:rPr>
          <w:lang w:eastAsia="zh-CN"/>
        </w:rPr>
        <w:t xml:space="preserve"> the forwarding signaling via MCG SRB</w:t>
      </w:r>
      <w:r w:rsidR="00A92169">
        <w:rPr>
          <w:lang w:eastAsia="zh-CN"/>
        </w:rPr>
        <w:t xml:space="preserve">, the SN may still send the SCG configuration to the MN </w:t>
      </w:r>
      <w:r w:rsidR="00EF3985">
        <w:rPr>
          <w:lang w:eastAsia="zh-CN"/>
        </w:rPr>
        <w:t xml:space="preserve">even </w:t>
      </w:r>
      <w:r w:rsidR="00A92169">
        <w:rPr>
          <w:lang w:eastAsia="zh-CN"/>
        </w:rPr>
        <w:t>after establishing the SCG SRB.</w:t>
      </w:r>
      <w:r w:rsidR="005B2242">
        <w:rPr>
          <w:lang w:eastAsia="zh-CN"/>
        </w:rPr>
        <w:t xml:space="preserve"> </w:t>
      </w:r>
      <w:r w:rsidR="00EF3985">
        <w:rPr>
          <w:lang w:eastAsia="zh-CN"/>
        </w:rPr>
        <w:t>On the other hand</w:t>
      </w:r>
      <w:r w:rsidR="005B2242" w:rsidRPr="007C2A43">
        <w:rPr>
          <w:lang w:eastAsia="zh-CN"/>
        </w:rPr>
        <w:t xml:space="preserve"> the SN </w:t>
      </w:r>
      <w:r w:rsidR="00A41FC3">
        <w:rPr>
          <w:lang w:eastAsia="zh-CN"/>
        </w:rPr>
        <w:t>may anyway</w:t>
      </w:r>
      <w:r w:rsidR="005B2242" w:rsidRPr="007C2A43">
        <w:rPr>
          <w:lang w:eastAsia="zh-CN"/>
        </w:rPr>
        <w:t xml:space="preserve"> reject the </w:t>
      </w:r>
      <w:r w:rsidR="005B2242">
        <w:rPr>
          <w:lang w:eastAsia="zh-CN"/>
        </w:rPr>
        <w:lastRenderedPageBreak/>
        <w:t>request</w:t>
      </w:r>
      <w:r w:rsidR="00A41FC3">
        <w:rPr>
          <w:lang w:eastAsia="zh-CN"/>
        </w:rPr>
        <w:t xml:space="preserve"> from the MN</w:t>
      </w:r>
      <w:r w:rsidR="005B2242">
        <w:rPr>
          <w:lang w:eastAsia="zh-CN"/>
        </w:rPr>
        <w:t>.</w:t>
      </w:r>
      <w:r w:rsidR="00E15E84">
        <w:rPr>
          <w:lang w:eastAsia="zh-CN"/>
        </w:rPr>
        <w:t xml:space="preserve"> As a result we consider that there is no clear use case for the MN to request the establishment of SCG SRB.</w:t>
      </w:r>
    </w:p>
    <w:p w14:paraId="1AA649B5" w14:textId="2FA71326" w:rsidR="00385FD6" w:rsidRPr="000E5228" w:rsidRDefault="00E22516" w:rsidP="006B59E3">
      <w:pPr>
        <w:pStyle w:val="BodyText"/>
        <w:rPr>
          <w:b/>
          <w:lang w:eastAsia="zh-CN"/>
        </w:rPr>
      </w:pPr>
      <w:r w:rsidRPr="000E5228">
        <w:rPr>
          <w:b/>
          <w:lang w:eastAsia="zh-CN"/>
        </w:rPr>
        <w:t>Proposal 1: The MN cannot request the establishment of SCG SRB</w:t>
      </w:r>
      <w:r w:rsidR="00E401FB" w:rsidRPr="000E5228">
        <w:rPr>
          <w:b/>
          <w:lang w:eastAsia="zh-CN"/>
        </w:rPr>
        <w:t>.</w:t>
      </w:r>
    </w:p>
    <w:p w14:paraId="384A956C" w14:textId="39991CE0" w:rsidR="00E57680" w:rsidRPr="007C2A43" w:rsidRDefault="00E57680" w:rsidP="00E57680">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Release</w:t>
      </w:r>
      <w:r w:rsidRPr="007C2A43">
        <w:rPr>
          <w:rFonts w:eastAsia="宋体" w:cs="Times New Roman"/>
          <w:b w:val="0"/>
          <w:sz w:val="32"/>
          <w:szCs w:val="20"/>
        </w:rPr>
        <w:t xml:space="preserve"> of SCG SRB</w:t>
      </w:r>
    </w:p>
    <w:p w14:paraId="2524B230" w14:textId="7A3D95B5" w:rsidR="00836454" w:rsidRDefault="008B7C63" w:rsidP="006B59E3">
      <w:pPr>
        <w:pStyle w:val="BodyText"/>
        <w:rPr>
          <w:lang w:eastAsia="zh-CN"/>
        </w:rPr>
      </w:pPr>
      <w:r>
        <w:rPr>
          <w:lang w:eastAsia="zh-CN"/>
        </w:rPr>
        <w:t xml:space="preserve">After the SCG SRB is established, </w:t>
      </w:r>
      <w:r w:rsidR="00397C84">
        <w:rPr>
          <w:lang w:eastAsia="zh-CN"/>
        </w:rPr>
        <w:t>we think that only the SN can release the SCG SRB without releasing SCG</w:t>
      </w:r>
      <w:r w:rsidR="009F1445">
        <w:rPr>
          <w:lang w:eastAsia="zh-CN"/>
        </w:rPr>
        <w:t xml:space="preserve">. </w:t>
      </w:r>
      <w:r w:rsidR="00FA5697">
        <w:rPr>
          <w:lang w:eastAsia="zh-CN"/>
        </w:rPr>
        <w:t>Regarding the MN, there is no use case for the MN to release the SCG SRB without releasing SCG.</w:t>
      </w:r>
    </w:p>
    <w:p w14:paraId="293AEE31" w14:textId="6C4B26B4" w:rsidR="00722FD5" w:rsidRPr="00707CB1" w:rsidRDefault="00722FD5" w:rsidP="006B59E3">
      <w:pPr>
        <w:pStyle w:val="BodyText"/>
        <w:rPr>
          <w:b/>
          <w:lang w:eastAsia="zh-CN"/>
        </w:rPr>
      </w:pPr>
      <w:r w:rsidRPr="00707CB1">
        <w:rPr>
          <w:b/>
          <w:lang w:eastAsia="zh-CN"/>
        </w:rPr>
        <w:t>Proposal 2:</w:t>
      </w:r>
      <w:r w:rsidR="008966BD" w:rsidRPr="00707CB1">
        <w:rPr>
          <w:b/>
          <w:lang w:eastAsia="zh-CN"/>
        </w:rPr>
        <w:t xml:space="preserve"> The SN can </w:t>
      </w:r>
      <w:r w:rsidR="002F0DAB" w:rsidRPr="00707CB1">
        <w:rPr>
          <w:b/>
          <w:lang w:eastAsia="zh-CN"/>
        </w:rPr>
        <w:t xml:space="preserve">trigger the </w:t>
      </w:r>
      <w:r w:rsidR="008966BD" w:rsidRPr="00707CB1">
        <w:rPr>
          <w:b/>
          <w:lang w:eastAsia="zh-CN"/>
        </w:rPr>
        <w:t xml:space="preserve">release </w:t>
      </w:r>
      <w:r w:rsidR="002F0DAB" w:rsidRPr="00707CB1">
        <w:rPr>
          <w:b/>
          <w:lang w:eastAsia="zh-CN"/>
        </w:rPr>
        <w:t xml:space="preserve">of </w:t>
      </w:r>
      <w:r w:rsidR="008966BD" w:rsidRPr="00707CB1">
        <w:rPr>
          <w:b/>
          <w:lang w:eastAsia="zh-CN"/>
        </w:rPr>
        <w:t xml:space="preserve">the SCG SRB </w:t>
      </w:r>
      <w:r w:rsidR="00677750" w:rsidRPr="00707CB1">
        <w:rPr>
          <w:b/>
          <w:lang w:eastAsia="zh-CN"/>
        </w:rPr>
        <w:t>without releasing SCG.</w:t>
      </w:r>
    </w:p>
    <w:p w14:paraId="09A4D4F7" w14:textId="77660459" w:rsidR="002F0DAB" w:rsidRPr="00707CB1" w:rsidRDefault="002F0DAB" w:rsidP="006B59E3">
      <w:pPr>
        <w:pStyle w:val="BodyText"/>
        <w:rPr>
          <w:b/>
          <w:lang w:eastAsia="zh-CN"/>
        </w:rPr>
      </w:pPr>
      <w:r w:rsidRPr="00707CB1">
        <w:rPr>
          <w:b/>
          <w:lang w:eastAsia="zh-CN"/>
        </w:rPr>
        <w:t xml:space="preserve">Proposal 3: The MN cannot trigger the release of the SCG SRB without releasing SCG. </w:t>
      </w:r>
    </w:p>
    <w:p w14:paraId="17BD4A90" w14:textId="391B81C0" w:rsidR="00DC4919" w:rsidRDefault="004E6AA5" w:rsidP="006B59E3">
      <w:pPr>
        <w:pStyle w:val="BodyText"/>
        <w:rPr>
          <w:lang w:eastAsia="zh-CN"/>
        </w:rPr>
      </w:pPr>
      <w:r>
        <w:rPr>
          <w:lang w:eastAsia="zh-CN"/>
        </w:rPr>
        <w:t>Based on Proposal 2 and 3,</w:t>
      </w:r>
      <w:r w:rsidR="00DF1F12">
        <w:rPr>
          <w:lang w:eastAsia="zh-CN"/>
        </w:rPr>
        <w:t xml:space="preserve"> there are two ways for the SN to send the SCG SRB release configuration to the UE</w:t>
      </w:r>
      <w:r w:rsidR="0080006B">
        <w:rPr>
          <w:lang w:eastAsia="zh-CN"/>
        </w:rPr>
        <w:t>.</w:t>
      </w:r>
    </w:p>
    <w:p w14:paraId="220FF423" w14:textId="43302173" w:rsidR="003B42C1" w:rsidRDefault="003B42C1" w:rsidP="0082418A">
      <w:pPr>
        <w:pStyle w:val="BodyText"/>
        <w:numPr>
          <w:ilvl w:val="0"/>
          <w:numId w:val="11"/>
        </w:numPr>
        <w:rPr>
          <w:lang w:eastAsia="zh-CN"/>
        </w:rPr>
      </w:pPr>
      <w:r>
        <w:rPr>
          <w:lang w:eastAsia="zh-CN"/>
        </w:rPr>
        <w:t xml:space="preserve">Option </w:t>
      </w:r>
      <w:r w:rsidR="00E00C83">
        <w:rPr>
          <w:lang w:eastAsia="zh-CN"/>
        </w:rPr>
        <w:t>1</w:t>
      </w:r>
      <w:r>
        <w:rPr>
          <w:lang w:eastAsia="zh-CN"/>
        </w:rPr>
        <w:t>: via MCG SRB</w:t>
      </w:r>
    </w:p>
    <w:p w14:paraId="382330FF" w14:textId="5414EC0B" w:rsidR="0080006B" w:rsidRDefault="0080006B" w:rsidP="0082418A">
      <w:pPr>
        <w:pStyle w:val="BodyText"/>
        <w:numPr>
          <w:ilvl w:val="0"/>
          <w:numId w:val="11"/>
        </w:numPr>
        <w:rPr>
          <w:lang w:eastAsia="zh-CN"/>
        </w:rPr>
      </w:pPr>
      <w:r>
        <w:rPr>
          <w:lang w:eastAsia="zh-CN"/>
        </w:rPr>
        <w:t xml:space="preserve">Option </w:t>
      </w:r>
      <w:r w:rsidR="00E00C83">
        <w:rPr>
          <w:lang w:eastAsia="zh-CN"/>
        </w:rPr>
        <w:t>2</w:t>
      </w:r>
      <w:r>
        <w:rPr>
          <w:lang w:eastAsia="zh-CN"/>
        </w:rPr>
        <w:t>: via SCG SRB</w:t>
      </w:r>
    </w:p>
    <w:p w14:paraId="0039E2EF" w14:textId="750F580D" w:rsidR="00B41EC1" w:rsidRDefault="006A5400" w:rsidP="006B59E3">
      <w:pPr>
        <w:pStyle w:val="BodyText"/>
        <w:rPr>
          <w:lang w:eastAsia="zh-CN"/>
        </w:rPr>
      </w:pPr>
      <w:r>
        <w:rPr>
          <w:lang w:eastAsia="zh-CN"/>
        </w:rPr>
        <w:t>For the SN change, the target SN may not want to establish the SCG SRB</w:t>
      </w:r>
      <w:r w:rsidR="00F770A5">
        <w:rPr>
          <w:lang w:eastAsia="zh-CN"/>
        </w:rPr>
        <w:t xml:space="preserve">. This </w:t>
      </w:r>
      <w:r w:rsidR="008333EB">
        <w:rPr>
          <w:lang w:eastAsia="zh-CN"/>
        </w:rPr>
        <w:t>means that the SCG SRB release configuration can only be sent via MCG SRB</w:t>
      </w:r>
      <w:r w:rsidR="009F3632">
        <w:rPr>
          <w:lang w:eastAsia="zh-CN"/>
        </w:rPr>
        <w:t xml:space="preserve"> at the SN change</w:t>
      </w:r>
      <w:r w:rsidR="00BA5B07">
        <w:rPr>
          <w:lang w:eastAsia="zh-CN"/>
        </w:rPr>
        <w:t>.</w:t>
      </w:r>
      <w:r w:rsidR="00B06D50">
        <w:rPr>
          <w:lang w:eastAsia="zh-CN"/>
        </w:rPr>
        <w:t xml:space="preserve"> </w:t>
      </w:r>
      <w:r w:rsidR="00D81BBB">
        <w:rPr>
          <w:lang w:eastAsia="zh-CN"/>
        </w:rPr>
        <w:t>Moreover</w:t>
      </w:r>
      <w:r w:rsidR="00B06D50">
        <w:rPr>
          <w:lang w:eastAsia="zh-CN"/>
        </w:rPr>
        <w:t xml:space="preserve"> </w:t>
      </w:r>
      <w:r w:rsidR="0003431B">
        <w:rPr>
          <w:lang w:eastAsia="zh-CN"/>
        </w:rPr>
        <w:t>after</w:t>
      </w:r>
      <w:r w:rsidR="00B06D50">
        <w:rPr>
          <w:lang w:eastAsia="zh-CN"/>
        </w:rPr>
        <w:t xml:space="preserve"> the SCG SRB is established</w:t>
      </w:r>
      <w:r w:rsidR="000E0466">
        <w:rPr>
          <w:lang w:eastAsia="zh-CN"/>
        </w:rPr>
        <w:t xml:space="preserve">, the SN </w:t>
      </w:r>
      <w:r w:rsidR="002610CD">
        <w:rPr>
          <w:lang w:eastAsia="zh-CN"/>
        </w:rPr>
        <w:t>may need</w:t>
      </w:r>
      <w:r w:rsidR="000E0466">
        <w:rPr>
          <w:lang w:eastAsia="zh-CN"/>
        </w:rPr>
        <w:t xml:space="preserve"> to</w:t>
      </w:r>
      <w:r w:rsidR="002610CD">
        <w:rPr>
          <w:lang w:eastAsia="zh-CN"/>
        </w:rPr>
        <w:t xml:space="preserve"> release</w:t>
      </w:r>
      <w:r w:rsidR="000E0466">
        <w:rPr>
          <w:lang w:eastAsia="zh-CN"/>
        </w:rPr>
        <w:t xml:space="preserve"> </w:t>
      </w:r>
      <w:r w:rsidR="0003431B">
        <w:rPr>
          <w:lang w:eastAsia="zh-CN"/>
        </w:rPr>
        <w:t>the SCG SRB in some cases (e.g. deteriorated signal strength or limited SCG coverage</w:t>
      </w:r>
      <w:r w:rsidR="000B7812">
        <w:rPr>
          <w:lang w:eastAsia="zh-CN"/>
        </w:rPr>
        <w:t xml:space="preserve"> for fast moving UE</w:t>
      </w:r>
      <w:r w:rsidR="0003431B">
        <w:rPr>
          <w:lang w:eastAsia="zh-CN"/>
        </w:rPr>
        <w:t>)</w:t>
      </w:r>
      <w:r w:rsidR="00F647C1">
        <w:rPr>
          <w:lang w:eastAsia="zh-CN"/>
        </w:rPr>
        <w:t>. Then the SN can send the SCG SRB release configuration either via MCG SRB or via SCG SRB</w:t>
      </w:r>
      <w:r w:rsidR="00BD46E5">
        <w:rPr>
          <w:lang w:eastAsia="zh-CN"/>
        </w:rPr>
        <w:t xml:space="preserve">, based on the SN implementation </w:t>
      </w:r>
      <w:r w:rsidR="002C2514">
        <w:rPr>
          <w:lang w:eastAsia="zh-CN"/>
        </w:rPr>
        <w:t>(e.g. to ensure fast releasing of the SCG SRB)</w:t>
      </w:r>
      <w:r w:rsidR="00F647C1">
        <w:rPr>
          <w:lang w:eastAsia="zh-CN"/>
        </w:rPr>
        <w:t>.</w:t>
      </w:r>
      <w:r w:rsidR="008A01DA">
        <w:rPr>
          <w:lang w:eastAsia="zh-CN"/>
        </w:rPr>
        <w:t xml:space="preserve"> </w:t>
      </w:r>
    </w:p>
    <w:p w14:paraId="14CDE6CF" w14:textId="5AA40122" w:rsidR="000A294C" w:rsidRPr="003548BE" w:rsidRDefault="000A294C" w:rsidP="006B59E3">
      <w:pPr>
        <w:pStyle w:val="BodyText"/>
        <w:rPr>
          <w:b/>
          <w:lang w:eastAsia="zh-CN"/>
        </w:rPr>
      </w:pPr>
      <w:r w:rsidRPr="003548BE">
        <w:rPr>
          <w:b/>
          <w:lang w:eastAsia="zh-CN"/>
        </w:rPr>
        <w:t xml:space="preserve">Proposal 4: The SCG SRB release configuration can be sent via </w:t>
      </w:r>
      <w:r w:rsidR="00346BE4" w:rsidRPr="003548BE">
        <w:rPr>
          <w:b/>
          <w:lang w:eastAsia="zh-CN"/>
        </w:rPr>
        <w:t>MCG SRB or SCG SRB.</w:t>
      </w:r>
    </w:p>
    <w:p w14:paraId="6A068203" w14:textId="65AF3A9D" w:rsidR="00FA66CF" w:rsidRDefault="00AF4D5E" w:rsidP="004E66E1">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7C2A43">
        <w:rPr>
          <w:rFonts w:eastAsia="宋体" w:cs="Times New Roman"/>
          <w:b w:val="0"/>
          <w:sz w:val="32"/>
          <w:szCs w:val="20"/>
        </w:rPr>
        <w:t>Complete</w:t>
      </w:r>
      <w:r w:rsidR="00CF5439">
        <w:rPr>
          <w:rFonts w:eastAsia="宋体" w:cs="Times New Roman"/>
          <w:b w:val="0"/>
          <w:sz w:val="32"/>
          <w:szCs w:val="20"/>
        </w:rPr>
        <w:t>/</w:t>
      </w:r>
      <w:r w:rsidR="00AD3C8E">
        <w:rPr>
          <w:rFonts w:eastAsia="宋体" w:cs="Times New Roman"/>
          <w:b w:val="0"/>
          <w:sz w:val="32"/>
          <w:szCs w:val="20"/>
        </w:rPr>
        <w:t xml:space="preserve"> MeasurementReport</w:t>
      </w:r>
      <w:r w:rsidR="00FA66CF" w:rsidRPr="007C2A43">
        <w:rPr>
          <w:rFonts w:eastAsia="宋体" w:cs="Times New Roman"/>
          <w:b w:val="0"/>
          <w:sz w:val="32"/>
          <w:szCs w:val="20"/>
        </w:rPr>
        <w:t xml:space="preserve">  </w:t>
      </w:r>
    </w:p>
    <w:p w14:paraId="4EA60B89" w14:textId="328E1B13" w:rsidR="00D34F9A" w:rsidRPr="005731D3" w:rsidRDefault="00D34F9A" w:rsidP="00886D71">
      <w:pPr>
        <w:pStyle w:val="BodyText"/>
        <w:rPr>
          <w:b/>
          <w:lang w:eastAsia="zh-CN"/>
        </w:rPr>
      </w:pPr>
      <w:r w:rsidRPr="005731D3">
        <w:rPr>
          <w:b/>
          <w:lang w:eastAsia="zh-CN"/>
        </w:rPr>
        <w:t xml:space="preserve">Option 1: The SCG SRB release configuration </w:t>
      </w:r>
      <w:r w:rsidR="006C3219">
        <w:rPr>
          <w:b/>
          <w:lang w:eastAsia="zh-CN"/>
        </w:rPr>
        <w:t>via</w:t>
      </w:r>
      <w:r w:rsidRPr="005731D3">
        <w:rPr>
          <w:b/>
          <w:lang w:eastAsia="zh-CN"/>
        </w:rPr>
        <w:t xml:space="preserve"> MCG SRB</w:t>
      </w:r>
    </w:p>
    <w:p w14:paraId="1D739001" w14:textId="77777777" w:rsidR="00A36C04" w:rsidRDefault="00A36C04" w:rsidP="00A36C04">
      <w:pPr>
        <w:pStyle w:val="BodyText"/>
        <w:keepNext/>
      </w:pPr>
      <w:r>
        <w:object w:dxaOrig="11160" w:dyaOrig="4995" w14:anchorId="307898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3.5pt" o:ole="">
            <v:imagedata r:id="rId8" o:title=""/>
          </v:shape>
          <o:OLEObject Type="Embed" ProgID="Visio.Drawing.15" ShapeID="_x0000_i1025" DrawAspect="Content" ObjectID="_1555513650" r:id="rId9"/>
        </w:object>
      </w:r>
    </w:p>
    <w:p w14:paraId="75684808" w14:textId="77777777" w:rsidR="00A36C04" w:rsidRDefault="00A36C04" w:rsidP="00A36C04">
      <w:pPr>
        <w:pStyle w:val="Caption"/>
        <w:jc w:val="center"/>
        <w:rPr>
          <w:lang w:eastAsia="zh-CN"/>
        </w:rPr>
      </w:pPr>
      <w:r>
        <w:t xml:space="preserve">Figure </w:t>
      </w:r>
      <w:r>
        <w:fldChar w:fldCharType="begin"/>
      </w:r>
      <w:r>
        <w:instrText xml:space="preserve"> SEQ Figure \* ARABIC </w:instrText>
      </w:r>
      <w:r>
        <w:fldChar w:fldCharType="separate"/>
      </w:r>
      <w:r w:rsidR="003E481C">
        <w:rPr>
          <w:noProof/>
        </w:rPr>
        <w:t>1</w:t>
      </w:r>
      <w:r>
        <w:fldChar w:fldCharType="end"/>
      </w:r>
      <w:r>
        <w:t xml:space="preserve">: </w:t>
      </w:r>
      <w:r w:rsidRPr="00CB3A42">
        <w:t>SCG SRB release configuration via MCG SRB</w:t>
      </w:r>
    </w:p>
    <w:p w14:paraId="532F9B1B" w14:textId="4EC64F79" w:rsidR="00886D71" w:rsidRDefault="00CC288A" w:rsidP="00886D71">
      <w:pPr>
        <w:pStyle w:val="BodyText"/>
        <w:rPr>
          <w:lang w:eastAsia="zh-CN"/>
        </w:rPr>
      </w:pPr>
      <w:r>
        <w:rPr>
          <w:lang w:eastAsia="zh-CN"/>
        </w:rPr>
        <w:lastRenderedPageBreak/>
        <w:t>If the SCG SRB release c</w:t>
      </w:r>
      <w:r w:rsidR="004E202C">
        <w:rPr>
          <w:lang w:eastAsia="zh-CN"/>
        </w:rPr>
        <w:t>onfiguration</w:t>
      </w:r>
      <w:r w:rsidR="00F007FB">
        <w:rPr>
          <w:lang w:eastAsia="zh-CN"/>
        </w:rPr>
        <w:t xml:space="preserve"> (</w:t>
      </w:r>
      <w:r w:rsidR="00D36FD8">
        <w:rPr>
          <w:lang w:eastAsia="zh-CN"/>
        </w:rPr>
        <w:t>i.e.</w:t>
      </w:r>
      <w:r w:rsidR="00F007FB">
        <w:rPr>
          <w:lang w:eastAsia="zh-CN"/>
        </w:rPr>
        <w:t xml:space="preserve"> included in the </w:t>
      </w:r>
      <w:r w:rsidR="006F6D60">
        <w:rPr>
          <w:lang w:eastAsia="zh-CN"/>
        </w:rPr>
        <w:t>RRCConnectionReconfigura</w:t>
      </w:r>
      <w:r w:rsidR="001911A3">
        <w:rPr>
          <w:lang w:eastAsia="zh-CN"/>
        </w:rPr>
        <w:t>t</w:t>
      </w:r>
      <w:r w:rsidR="006F6D60">
        <w:rPr>
          <w:lang w:eastAsia="zh-CN"/>
        </w:rPr>
        <w:t>i</w:t>
      </w:r>
      <w:r w:rsidR="001911A3">
        <w:rPr>
          <w:lang w:eastAsia="zh-CN"/>
        </w:rPr>
        <w:t>on message of SCG</w:t>
      </w:r>
      <w:r w:rsidR="00F007FB">
        <w:rPr>
          <w:lang w:eastAsia="zh-CN"/>
        </w:rPr>
        <w:t>)</w:t>
      </w:r>
      <w:r w:rsidR="004E202C">
        <w:rPr>
          <w:lang w:eastAsia="zh-CN"/>
        </w:rPr>
        <w:t xml:space="preserve"> is sent via MCG SRB</w:t>
      </w:r>
      <w:r w:rsidR="00B73A52">
        <w:rPr>
          <w:lang w:eastAsia="zh-CN"/>
        </w:rPr>
        <w:t xml:space="preserve"> (i.e.</w:t>
      </w:r>
      <w:r w:rsidR="000A2C7A">
        <w:rPr>
          <w:lang w:eastAsia="zh-CN"/>
        </w:rPr>
        <w:t xml:space="preserve"> in the container of the </w:t>
      </w:r>
      <w:r w:rsidR="000821E0">
        <w:rPr>
          <w:lang w:eastAsia="zh-CN"/>
        </w:rPr>
        <w:t xml:space="preserve">RRCConnectionReconfiguration message of </w:t>
      </w:r>
      <w:r w:rsidR="000E6585">
        <w:rPr>
          <w:lang w:eastAsia="zh-CN"/>
        </w:rPr>
        <w:t>MCG</w:t>
      </w:r>
      <w:r w:rsidR="00B73A52">
        <w:rPr>
          <w:lang w:eastAsia="zh-CN"/>
        </w:rPr>
        <w:t>)</w:t>
      </w:r>
      <w:r w:rsidR="00D24BD6">
        <w:rPr>
          <w:lang w:eastAsia="zh-CN"/>
        </w:rPr>
        <w:t>, the UE is ab</w:t>
      </w:r>
      <w:r w:rsidR="00F007FB">
        <w:rPr>
          <w:lang w:eastAsia="zh-CN"/>
        </w:rPr>
        <w:t xml:space="preserve">le to send the </w:t>
      </w:r>
      <w:r w:rsidR="00475D6A">
        <w:rPr>
          <w:lang w:eastAsia="zh-CN"/>
        </w:rPr>
        <w:t>complete message</w:t>
      </w:r>
      <w:r w:rsidR="00D36FD8">
        <w:rPr>
          <w:lang w:eastAsia="zh-CN"/>
        </w:rPr>
        <w:t xml:space="preserve"> (i.e. the RRCConnectionReconfigurationComplete message of SCG)</w:t>
      </w:r>
      <w:r w:rsidR="00475D6A">
        <w:rPr>
          <w:lang w:eastAsia="zh-CN"/>
        </w:rPr>
        <w:t xml:space="preserve"> back to the SN via the MCG </w:t>
      </w:r>
      <w:r w:rsidR="006802FA">
        <w:rPr>
          <w:lang w:eastAsia="zh-CN"/>
        </w:rPr>
        <w:t>SRB</w:t>
      </w:r>
      <w:r w:rsidR="00974E23">
        <w:rPr>
          <w:lang w:eastAsia="zh-CN"/>
        </w:rPr>
        <w:t xml:space="preserve"> (i.e. in the container of the RRCConnectionReconfiguration</w:t>
      </w:r>
      <w:r w:rsidR="0068595C">
        <w:rPr>
          <w:lang w:eastAsia="zh-CN"/>
        </w:rPr>
        <w:t>Complete</w:t>
      </w:r>
      <w:r w:rsidR="00974E23">
        <w:rPr>
          <w:lang w:eastAsia="zh-CN"/>
        </w:rPr>
        <w:t xml:space="preserve"> message of MCG)</w:t>
      </w:r>
      <w:r w:rsidR="006802FA">
        <w:rPr>
          <w:lang w:eastAsia="zh-CN"/>
        </w:rPr>
        <w:t>.</w:t>
      </w:r>
      <w:r w:rsidR="00D34F9A">
        <w:rPr>
          <w:lang w:eastAsia="zh-CN"/>
        </w:rPr>
        <w:t xml:space="preserve"> The signaling flow is given </w:t>
      </w:r>
      <w:r w:rsidR="00E02CD1">
        <w:rPr>
          <w:lang w:eastAsia="zh-CN"/>
        </w:rPr>
        <w:t xml:space="preserve">in </w:t>
      </w:r>
      <w:r w:rsidR="00A51F2E">
        <w:rPr>
          <w:lang w:eastAsia="zh-CN"/>
        </w:rPr>
        <w:t>Figure 1.</w:t>
      </w:r>
    </w:p>
    <w:p w14:paraId="133FC63D" w14:textId="275EDC37" w:rsidR="006C3219" w:rsidRPr="005731D3" w:rsidRDefault="006C3219" w:rsidP="006C3219">
      <w:pPr>
        <w:pStyle w:val="BodyText"/>
        <w:rPr>
          <w:b/>
          <w:lang w:eastAsia="zh-CN"/>
        </w:rPr>
      </w:pPr>
      <w:r w:rsidRPr="005731D3">
        <w:rPr>
          <w:b/>
          <w:lang w:eastAsia="zh-CN"/>
        </w:rPr>
        <w:t xml:space="preserve">Option </w:t>
      </w:r>
      <w:r w:rsidR="002121F6">
        <w:rPr>
          <w:b/>
          <w:lang w:eastAsia="zh-CN"/>
        </w:rPr>
        <w:t>2</w:t>
      </w:r>
      <w:r w:rsidRPr="005731D3">
        <w:rPr>
          <w:b/>
          <w:lang w:eastAsia="zh-CN"/>
        </w:rPr>
        <w:t xml:space="preserve">: The SCG SRB release configuration </w:t>
      </w:r>
      <w:r>
        <w:rPr>
          <w:b/>
          <w:lang w:eastAsia="zh-CN"/>
        </w:rPr>
        <w:t>via S</w:t>
      </w:r>
      <w:r w:rsidRPr="005731D3">
        <w:rPr>
          <w:b/>
          <w:lang w:eastAsia="zh-CN"/>
        </w:rPr>
        <w:t>CG SRB</w:t>
      </w:r>
    </w:p>
    <w:p w14:paraId="48A55157" w14:textId="77777777" w:rsidR="003E481C" w:rsidRDefault="00A36C04" w:rsidP="003E481C">
      <w:pPr>
        <w:pStyle w:val="BodyText"/>
        <w:keepNext/>
      </w:pPr>
      <w:r>
        <w:object w:dxaOrig="9960" w:dyaOrig="4950" w14:anchorId="433D6C73">
          <v:shape id="_x0000_i1026" type="#_x0000_t75" style="width:453.3pt;height:225.4pt" o:ole="">
            <v:imagedata r:id="rId10" o:title=""/>
          </v:shape>
          <o:OLEObject Type="Embed" ProgID="Visio.Drawing.15" ShapeID="_x0000_i1026" DrawAspect="Content" ObjectID="_1555513651" r:id="rId11"/>
        </w:object>
      </w:r>
    </w:p>
    <w:p w14:paraId="630D40B5" w14:textId="73E11283" w:rsidR="00996FF5" w:rsidRDefault="003E481C" w:rsidP="003E481C">
      <w:pPr>
        <w:pStyle w:val="Caption"/>
        <w:jc w:val="center"/>
        <w:rPr>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E430DB">
        <w:t>SCG SRB release configuration via MCG SRB</w:t>
      </w:r>
    </w:p>
    <w:p w14:paraId="602A13D4" w14:textId="00A1F4B2" w:rsidR="000D0222" w:rsidRDefault="000D0222" w:rsidP="000D0222">
      <w:pPr>
        <w:pStyle w:val="BodyText"/>
        <w:rPr>
          <w:lang w:eastAsia="zh-CN"/>
        </w:rPr>
      </w:pPr>
      <w:r>
        <w:rPr>
          <w:lang w:eastAsia="zh-CN"/>
        </w:rPr>
        <w:t xml:space="preserve">If the SCG SRB release configuration (i.e. included in the RRCConnectionReconfiguration message of SCG) is sent via </w:t>
      </w:r>
      <w:r w:rsidR="001A1773">
        <w:rPr>
          <w:lang w:eastAsia="zh-CN"/>
        </w:rPr>
        <w:t>SCG</w:t>
      </w:r>
      <w:r>
        <w:rPr>
          <w:lang w:eastAsia="zh-CN"/>
        </w:rPr>
        <w:t xml:space="preserve"> SRB, the UE </w:t>
      </w:r>
      <w:r w:rsidR="004A63AB">
        <w:rPr>
          <w:lang w:eastAsia="zh-CN"/>
        </w:rPr>
        <w:t>can</w:t>
      </w:r>
      <w:r>
        <w:rPr>
          <w:lang w:eastAsia="zh-CN"/>
        </w:rPr>
        <w:t xml:space="preserve"> send the complete message (i.e. the RRCConnectionReconfigurationComplete message of SCG) back to the SN via the MCG SRB (i.e. in the container of the </w:t>
      </w:r>
      <w:r w:rsidR="0019047E">
        <w:rPr>
          <w:lang w:eastAsia="zh-CN"/>
        </w:rPr>
        <w:t>UEAssistanceInformat</w:t>
      </w:r>
      <w:r w:rsidR="00057608">
        <w:rPr>
          <w:lang w:eastAsia="zh-CN"/>
        </w:rPr>
        <w:t>i</w:t>
      </w:r>
      <w:r w:rsidR="0019047E">
        <w:rPr>
          <w:lang w:eastAsia="zh-CN"/>
        </w:rPr>
        <w:t>on</w:t>
      </w:r>
      <w:r>
        <w:rPr>
          <w:lang w:eastAsia="zh-CN"/>
        </w:rPr>
        <w:t xml:space="preserve"> message of MCG). </w:t>
      </w:r>
      <w:r w:rsidR="005738B9">
        <w:rPr>
          <w:lang w:eastAsia="zh-CN"/>
        </w:rPr>
        <w:t xml:space="preserve"> </w:t>
      </w:r>
      <w:r w:rsidR="00C93170">
        <w:rPr>
          <w:lang w:eastAsia="zh-CN"/>
        </w:rPr>
        <w:t>Then the MN can forward the complete message back to the SN.</w:t>
      </w:r>
    </w:p>
    <w:p w14:paraId="60410244" w14:textId="5AC9BDD5" w:rsidR="006C1FA3" w:rsidRDefault="006C1FA3" w:rsidP="000D0222">
      <w:pPr>
        <w:pStyle w:val="BodyText"/>
        <w:rPr>
          <w:lang w:eastAsia="zh-CN"/>
        </w:rPr>
      </w:pPr>
      <w:r>
        <w:rPr>
          <w:lang w:eastAsia="zh-CN"/>
        </w:rPr>
        <w:t>Regarding the MeasurementReport message of SCG</w:t>
      </w:r>
      <w:r w:rsidR="00773EE6">
        <w:rPr>
          <w:lang w:eastAsia="zh-CN"/>
        </w:rPr>
        <w:t xml:space="preserve">, the </w:t>
      </w:r>
      <w:r w:rsidR="00347B1D">
        <w:rPr>
          <w:lang w:eastAsia="zh-CN"/>
        </w:rPr>
        <w:t xml:space="preserve">MeasurementReport corresponding to the SCG </w:t>
      </w:r>
      <w:r w:rsidR="00652139">
        <w:rPr>
          <w:lang w:eastAsia="zh-CN"/>
        </w:rPr>
        <w:t>measurement configuration</w:t>
      </w:r>
      <w:r w:rsidR="00347B1D">
        <w:rPr>
          <w:lang w:eastAsia="zh-CN"/>
        </w:rPr>
        <w:t xml:space="preserve"> can be sent to the MN via</w:t>
      </w:r>
      <w:r w:rsidR="00652139">
        <w:rPr>
          <w:lang w:eastAsia="zh-CN"/>
        </w:rPr>
        <w:t xml:space="preserve"> MCG SRB</w:t>
      </w:r>
      <w:r w:rsidR="00495A3A">
        <w:rPr>
          <w:lang w:eastAsia="zh-CN"/>
        </w:rPr>
        <w:t xml:space="preserve"> after the release of SCG SRB</w:t>
      </w:r>
      <w:r w:rsidR="00FD035E">
        <w:rPr>
          <w:lang w:eastAsia="zh-CN"/>
        </w:rPr>
        <w:t>, alike the signaling procedure given in Figure 2</w:t>
      </w:r>
      <w:r w:rsidR="00495A3A">
        <w:rPr>
          <w:lang w:eastAsia="zh-CN"/>
        </w:rPr>
        <w:t>.</w:t>
      </w:r>
      <w:r w:rsidR="00FD035E">
        <w:rPr>
          <w:lang w:eastAsia="zh-CN"/>
        </w:rPr>
        <w:t xml:space="preserve"> </w:t>
      </w:r>
      <w:bookmarkStart w:id="5" w:name="_GoBack"/>
      <w:bookmarkEnd w:id="5"/>
    </w:p>
    <w:p w14:paraId="645E2A75" w14:textId="09B6825A" w:rsidR="00886D71" w:rsidRDefault="00B74C8F" w:rsidP="00886D71">
      <w:pPr>
        <w:pStyle w:val="BodyText"/>
        <w:rPr>
          <w:lang w:eastAsia="zh-CN"/>
        </w:rPr>
      </w:pPr>
      <w:r>
        <w:rPr>
          <w:lang w:eastAsia="zh-CN"/>
        </w:rPr>
        <w:t>Thus after the release of the SCG SRB, it is possible that the UE sends the feedback RRC message of SCG via the MCG SRB, and the SCG RRC message can be included in the RRC container of  a MCG RRC message.</w:t>
      </w:r>
    </w:p>
    <w:p w14:paraId="4AA3E84E" w14:textId="77777777" w:rsidR="00D23569" w:rsidRPr="007642D2" w:rsidRDefault="00D23569" w:rsidP="00D23569">
      <w:pPr>
        <w:pStyle w:val="BodyText"/>
        <w:rPr>
          <w:b/>
          <w:lang w:eastAsia="zh-CN"/>
        </w:rPr>
      </w:pPr>
      <w:r w:rsidRPr="007642D2">
        <w:rPr>
          <w:b/>
          <w:lang w:eastAsia="zh-CN"/>
        </w:rPr>
        <w:t xml:space="preserve">Proposal </w:t>
      </w:r>
      <w:r>
        <w:rPr>
          <w:b/>
          <w:lang w:eastAsia="zh-CN"/>
        </w:rPr>
        <w:t>5</w:t>
      </w:r>
      <w:r w:rsidRPr="007642D2">
        <w:rPr>
          <w:b/>
          <w:lang w:eastAsia="zh-CN"/>
        </w:rPr>
        <w:t xml:space="preserve">: </w:t>
      </w:r>
      <w:r>
        <w:rPr>
          <w:b/>
          <w:lang w:eastAsia="zh-CN"/>
        </w:rPr>
        <w:t>After the release of the SCG SRB, t</w:t>
      </w:r>
      <w:r w:rsidRPr="007642D2">
        <w:rPr>
          <w:b/>
          <w:lang w:eastAsia="zh-CN"/>
        </w:rPr>
        <w:t>he SCG</w:t>
      </w:r>
      <w:r>
        <w:rPr>
          <w:b/>
          <w:lang w:eastAsia="zh-CN"/>
        </w:rPr>
        <w:t xml:space="preserve"> RRC message (e.g. RRCConnectionReconfigurationComplete or MeasurementReport)</w:t>
      </w:r>
      <w:r w:rsidRPr="007642D2">
        <w:rPr>
          <w:b/>
          <w:lang w:eastAsia="zh-CN"/>
        </w:rPr>
        <w:t xml:space="preserve"> </w:t>
      </w:r>
      <w:r>
        <w:rPr>
          <w:b/>
          <w:lang w:eastAsia="zh-CN"/>
        </w:rPr>
        <w:t>is</w:t>
      </w:r>
      <w:r w:rsidRPr="007642D2">
        <w:rPr>
          <w:b/>
          <w:lang w:eastAsia="zh-CN"/>
        </w:rPr>
        <w:t xml:space="preserve"> sent </w:t>
      </w:r>
      <w:r>
        <w:rPr>
          <w:b/>
          <w:lang w:eastAsia="zh-CN"/>
        </w:rPr>
        <w:t xml:space="preserve">in the container of the MCG RRC message </w:t>
      </w:r>
      <w:r w:rsidRPr="007642D2">
        <w:rPr>
          <w:b/>
          <w:lang w:eastAsia="zh-CN"/>
        </w:rPr>
        <w:t>via MCG SRB and forwarded to the SN.</w:t>
      </w:r>
    </w:p>
    <w:p w14:paraId="57FEC1CA" w14:textId="77777777" w:rsidR="00330A37" w:rsidRPr="007C2A43" w:rsidRDefault="00330A37" w:rsidP="00D44491">
      <w:pPr>
        <w:pStyle w:val="BodyText"/>
        <w:rPr>
          <w:rFonts w:eastAsiaTheme="minorEastAsia"/>
          <w:szCs w:val="20"/>
          <w:lang w:eastAsia="zh-CN"/>
        </w:rPr>
      </w:pPr>
    </w:p>
    <w:p w14:paraId="1EFF6E14" w14:textId="77777777" w:rsidR="00F04983" w:rsidRPr="007C2A43" w:rsidRDefault="00F04983" w:rsidP="004E66E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7C2A43">
        <w:rPr>
          <w:rFonts w:cs="Times New Roman"/>
          <w:b w:val="0"/>
          <w:bCs w:val="0"/>
          <w:kern w:val="0"/>
          <w:sz w:val="36"/>
          <w:szCs w:val="20"/>
        </w:rPr>
        <w:t>Conclusion</w:t>
      </w:r>
    </w:p>
    <w:p w14:paraId="23520FEC" w14:textId="1439F0A7" w:rsidR="00ED2505" w:rsidRPr="007C2A43" w:rsidRDefault="0008289E" w:rsidP="00305EBB">
      <w:pPr>
        <w:pStyle w:val="BodyText"/>
        <w:rPr>
          <w:rFonts w:eastAsiaTheme="minorEastAsia"/>
          <w:b/>
          <w:szCs w:val="20"/>
          <w:lang w:eastAsia="zh-CN"/>
        </w:rPr>
      </w:pPr>
      <w:r w:rsidRPr="007C2A43">
        <w:rPr>
          <w:rFonts w:eastAsia="宋体"/>
          <w:lang w:eastAsia="zh-CN"/>
        </w:rPr>
        <w:t>According to the analysis given above</w:t>
      </w:r>
      <w:r w:rsidR="00826473" w:rsidRPr="007C2A43">
        <w:rPr>
          <w:rFonts w:eastAsia="宋体"/>
          <w:lang w:eastAsia="zh-CN"/>
        </w:rPr>
        <w:t>,</w:t>
      </w:r>
      <w:r w:rsidR="00F36C9C" w:rsidRPr="007C2A43">
        <w:rPr>
          <w:rFonts w:eastAsia="宋体"/>
          <w:lang w:eastAsia="zh-CN"/>
        </w:rPr>
        <w:t xml:space="preserve"> </w:t>
      </w:r>
      <w:r w:rsidR="00826473" w:rsidRPr="007C2A43">
        <w:rPr>
          <w:rFonts w:eastAsia="宋体"/>
          <w:lang w:eastAsia="zh-CN"/>
        </w:rPr>
        <w:t>we have the following proposals</w:t>
      </w:r>
      <w:r w:rsidR="0073772C">
        <w:rPr>
          <w:rFonts w:eastAsia="宋体"/>
          <w:lang w:eastAsia="zh-CN"/>
        </w:rPr>
        <w:t>:</w:t>
      </w:r>
      <w:r w:rsidR="00426BCD" w:rsidRPr="007C2A43">
        <w:rPr>
          <w:rFonts w:eastAsia="宋体"/>
          <w:lang w:eastAsia="zh-CN"/>
        </w:rPr>
        <w:t xml:space="preserve"> </w:t>
      </w:r>
    </w:p>
    <w:p w14:paraId="4E27890A" w14:textId="77777777" w:rsidR="00BA410C" w:rsidRPr="000E5228" w:rsidRDefault="00BA410C" w:rsidP="00BA410C">
      <w:pPr>
        <w:pStyle w:val="BodyText"/>
        <w:rPr>
          <w:b/>
          <w:lang w:eastAsia="zh-CN"/>
        </w:rPr>
      </w:pPr>
      <w:r w:rsidRPr="000E5228">
        <w:rPr>
          <w:b/>
          <w:lang w:eastAsia="zh-CN"/>
        </w:rPr>
        <w:lastRenderedPageBreak/>
        <w:t>Proposal 1: The MN cannot request the establishment of SCG SRB.</w:t>
      </w:r>
    </w:p>
    <w:p w14:paraId="2EFDF04A" w14:textId="77777777" w:rsidR="00C6556B" w:rsidRPr="00707CB1" w:rsidRDefault="00C6556B" w:rsidP="00C6556B">
      <w:pPr>
        <w:pStyle w:val="BodyText"/>
        <w:rPr>
          <w:b/>
          <w:lang w:eastAsia="zh-CN"/>
        </w:rPr>
      </w:pPr>
      <w:r w:rsidRPr="00707CB1">
        <w:rPr>
          <w:b/>
          <w:lang w:eastAsia="zh-CN"/>
        </w:rPr>
        <w:t>Proposal 2: The SN can trigger the release of the SCG SRB without releasing SCG.</w:t>
      </w:r>
    </w:p>
    <w:p w14:paraId="5EF82272" w14:textId="77777777" w:rsidR="00C6556B" w:rsidRPr="00707CB1" w:rsidRDefault="00C6556B" w:rsidP="00C6556B">
      <w:pPr>
        <w:pStyle w:val="BodyText"/>
        <w:rPr>
          <w:b/>
          <w:lang w:eastAsia="zh-CN"/>
        </w:rPr>
      </w:pPr>
      <w:r w:rsidRPr="00707CB1">
        <w:rPr>
          <w:b/>
          <w:lang w:eastAsia="zh-CN"/>
        </w:rPr>
        <w:t xml:space="preserve">Proposal 3: The MN cannot trigger the release of the SCG SRB without releasing SCG. </w:t>
      </w:r>
    </w:p>
    <w:p w14:paraId="15AB6F20" w14:textId="77777777" w:rsidR="00E61D95" w:rsidRPr="003548BE" w:rsidRDefault="00E61D95" w:rsidP="00E61D95">
      <w:pPr>
        <w:pStyle w:val="BodyText"/>
        <w:rPr>
          <w:b/>
          <w:lang w:eastAsia="zh-CN"/>
        </w:rPr>
      </w:pPr>
      <w:r w:rsidRPr="003548BE">
        <w:rPr>
          <w:b/>
          <w:lang w:eastAsia="zh-CN"/>
        </w:rPr>
        <w:t>Proposal 4: The SCG SRB release configuration can be sent via MCG SRB or SCG SRB.</w:t>
      </w:r>
    </w:p>
    <w:p w14:paraId="049F767D" w14:textId="25CF1E2C" w:rsidR="000E6754" w:rsidRPr="007642D2" w:rsidRDefault="000E6754" w:rsidP="000E6754">
      <w:pPr>
        <w:pStyle w:val="BodyText"/>
        <w:rPr>
          <w:b/>
          <w:lang w:eastAsia="zh-CN"/>
        </w:rPr>
      </w:pPr>
      <w:r w:rsidRPr="007642D2">
        <w:rPr>
          <w:b/>
          <w:lang w:eastAsia="zh-CN"/>
        </w:rPr>
        <w:t xml:space="preserve">Proposal </w:t>
      </w:r>
      <w:r>
        <w:rPr>
          <w:b/>
          <w:lang w:eastAsia="zh-CN"/>
        </w:rPr>
        <w:t>5</w:t>
      </w:r>
      <w:r w:rsidRPr="007642D2">
        <w:rPr>
          <w:b/>
          <w:lang w:eastAsia="zh-CN"/>
        </w:rPr>
        <w:t xml:space="preserve">: </w:t>
      </w:r>
      <w:r>
        <w:rPr>
          <w:b/>
          <w:lang w:eastAsia="zh-CN"/>
        </w:rPr>
        <w:t>After the release of the SCG SRB, t</w:t>
      </w:r>
      <w:r w:rsidRPr="007642D2">
        <w:rPr>
          <w:b/>
          <w:lang w:eastAsia="zh-CN"/>
        </w:rPr>
        <w:t>he SCG</w:t>
      </w:r>
      <w:r>
        <w:rPr>
          <w:b/>
          <w:lang w:eastAsia="zh-CN"/>
        </w:rPr>
        <w:t xml:space="preserve"> RRC message (e.g. RRCConnectionReconfigurationComplete or MeasurementReport)</w:t>
      </w:r>
      <w:r w:rsidRPr="007642D2">
        <w:rPr>
          <w:b/>
          <w:lang w:eastAsia="zh-CN"/>
        </w:rPr>
        <w:t xml:space="preserve"> </w:t>
      </w:r>
      <w:r w:rsidR="007E22F4">
        <w:rPr>
          <w:b/>
          <w:lang w:eastAsia="zh-CN"/>
        </w:rPr>
        <w:t>is</w:t>
      </w:r>
      <w:r w:rsidRPr="007642D2">
        <w:rPr>
          <w:b/>
          <w:lang w:eastAsia="zh-CN"/>
        </w:rPr>
        <w:t xml:space="preserve"> sent </w:t>
      </w:r>
      <w:r>
        <w:rPr>
          <w:b/>
          <w:lang w:eastAsia="zh-CN"/>
        </w:rPr>
        <w:t xml:space="preserve">in the container of the MCG RRC message </w:t>
      </w:r>
      <w:r w:rsidRPr="007642D2">
        <w:rPr>
          <w:b/>
          <w:lang w:eastAsia="zh-CN"/>
        </w:rPr>
        <w:t>via MCG SRB and forwarded to the SN.</w:t>
      </w:r>
    </w:p>
    <w:p w14:paraId="3F3CE4AE" w14:textId="77777777" w:rsidR="00685BA3" w:rsidRPr="007C2A43" w:rsidRDefault="00685BA3" w:rsidP="007D43A3">
      <w:pPr>
        <w:pStyle w:val="BodyText"/>
        <w:rPr>
          <w:b/>
          <w:lang w:eastAsia="zh-CN"/>
        </w:rPr>
      </w:pPr>
    </w:p>
    <w:p w14:paraId="2ED81DC5" w14:textId="2DAD9C46" w:rsidR="00F04983" w:rsidRPr="007C2A43"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7C2A43">
        <w:rPr>
          <w:rFonts w:cs="Times New Roman"/>
          <w:b w:val="0"/>
          <w:bCs w:val="0"/>
          <w:kern w:val="0"/>
          <w:sz w:val="36"/>
          <w:szCs w:val="20"/>
        </w:rPr>
        <w:t>Reference</w:t>
      </w:r>
    </w:p>
    <w:bookmarkEnd w:id="3"/>
    <w:bookmarkEnd w:id="4"/>
    <w:p w14:paraId="266722F6" w14:textId="4E65418A" w:rsidR="00063477" w:rsidRPr="007C2A43" w:rsidRDefault="00063477" w:rsidP="004E66E1">
      <w:pPr>
        <w:pStyle w:val="BodyText"/>
        <w:numPr>
          <w:ilvl w:val="0"/>
          <w:numId w:val="5"/>
        </w:numPr>
        <w:rPr>
          <w:rFonts w:eastAsia="宋体"/>
          <w:kern w:val="2"/>
          <w:szCs w:val="20"/>
          <w:lang w:eastAsia="zh-CN"/>
        </w:rPr>
      </w:pPr>
      <w:r w:rsidRPr="007C2A43">
        <w:rPr>
          <w:rFonts w:eastAsia="宋体"/>
          <w:kern w:val="2"/>
          <w:szCs w:val="20"/>
          <w:lang w:eastAsia="zh-CN"/>
        </w:rPr>
        <w:t>Chairman's Notes RAN</w:t>
      </w:r>
      <w:r w:rsidR="00DD6704" w:rsidRPr="007C2A43">
        <w:rPr>
          <w:rFonts w:eastAsia="宋体"/>
          <w:kern w:val="2"/>
          <w:szCs w:val="20"/>
          <w:lang w:eastAsia="zh-CN"/>
        </w:rPr>
        <w:t>2</w:t>
      </w:r>
      <w:r w:rsidRPr="007C2A43">
        <w:rPr>
          <w:rFonts w:eastAsia="宋体"/>
          <w:kern w:val="2"/>
          <w:szCs w:val="20"/>
          <w:lang w:eastAsia="zh-CN"/>
        </w:rPr>
        <w:t>#</w:t>
      </w:r>
      <w:r w:rsidR="00DD6704" w:rsidRPr="007C2A43">
        <w:rPr>
          <w:rFonts w:eastAsia="宋体"/>
          <w:kern w:val="2"/>
          <w:szCs w:val="20"/>
          <w:lang w:eastAsia="zh-CN"/>
        </w:rPr>
        <w:t>97</w:t>
      </w:r>
      <w:r w:rsidRPr="007C2A43">
        <w:rPr>
          <w:rFonts w:eastAsia="宋体"/>
          <w:kern w:val="2"/>
          <w:szCs w:val="20"/>
          <w:lang w:eastAsia="zh-CN"/>
        </w:rPr>
        <w:t>bis</w:t>
      </w:r>
    </w:p>
    <w:sectPr w:rsidR="00063477" w:rsidRPr="007C2A43"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22913" w14:textId="77777777" w:rsidR="009059AA" w:rsidRDefault="009059AA">
      <w:r>
        <w:separator/>
      </w:r>
    </w:p>
  </w:endnote>
  <w:endnote w:type="continuationSeparator" w:id="0">
    <w:p w14:paraId="514D8637" w14:textId="77777777" w:rsidR="009059AA" w:rsidRDefault="0090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873E8" w14:textId="77777777" w:rsidR="009059AA" w:rsidRDefault="009059AA">
      <w:r>
        <w:separator/>
      </w:r>
    </w:p>
  </w:footnote>
  <w:footnote w:type="continuationSeparator" w:id="0">
    <w:p w14:paraId="69355363" w14:textId="77777777" w:rsidR="009059AA" w:rsidRDefault="00905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3D6D4"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760B2C"/>
    <w:multiLevelType w:val="hybridMultilevel"/>
    <w:tmpl w:val="ABBCE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8A3ED0"/>
    <w:multiLevelType w:val="hybridMultilevel"/>
    <w:tmpl w:val="C9FA02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CF232B3"/>
    <w:multiLevelType w:val="hybridMultilevel"/>
    <w:tmpl w:val="910C0A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9430A0B"/>
    <w:multiLevelType w:val="hybridMultilevel"/>
    <w:tmpl w:val="D6921A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8"/>
  </w:num>
  <w:num w:numId="3">
    <w:abstractNumId w:val="3"/>
  </w:num>
  <w:num w:numId="4">
    <w:abstractNumId w:val="7"/>
  </w:num>
  <w:num w:numId="5">
    <w:abstractNumId w:val="10"/>
  </w:num>
  <w:num w:numId="6">
    <w:abstractNumId w:val="5"/>
  </w:num>
  <w:num w:numId="7">
    <w:abstractNumId w:val="2"/>
  </w:num>
  <w:num w:numId="8">
    <w:abstractNumId w:val="1"/>
  </w:num>
  <w:num w:numId="9">
    <w:abstractNumId w:val="6"/>
  </w:num>
  <w:num w:numId="10">
    <w:abstractNumId w:val="0"/>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A7"/>
    <w:rsid w:val="0000069E"/>
    <w:rsid w:val="00002134"/>
    <w:rsid w:val="000029B5"/>
    <w:rsid w:val="0000314A"/>
    <w:rsid w:val="00003886"/>
    <w:rsid w:val="0000410D"/>
    <w:rsid w:val="0000460A"/>
    <w:rsid w:val="00004F59"/>
    <w:rsid w:val="00004F5A"/>
    <w:rsid w:val="00005012"/>
    <w:rsid w:val="0000539E"/>
    <w:rsid w:val="000054C0"/>
    <w:rsid w:val="00005C84"/>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4DE"/>
    <w:rsid w:val="0002195F"/>
    <w:rsid w:val="00021B1B"/>
    <w:rsid w:val="00021C03"/>
    <w:rsid w:val="00022A7D"/>
    <w:rsid w:val="00023561"/>
    <w:rsid w:val="00023AA0"/>
    <w:rsid w:val="000241CB"/>
    <w:rsid w:val="00024245"/>
    <w:rsid w:val="00025004"/>
    <w:rsid w:val="000250AB"/>
    <w:rsid w:val="0002552A"/>
    <w:rsid w:val="00025A64"/>
    <w:rsid w:val="000260C1"/>
    <w:rsid w:val="0002754F"/>
    <w:rsid w:val="00027E24"/>
    <w:rsid w:val="00030815"/>
    <w:rsid w:val="00030BD6"/>
    <w:rsid w:val="00030DFC"/>
    <w:rsid w:val="000325F7"/>
    <w:rsid w:val="000337CC"/>
    <w:rsid w:val="000338A4"/>
    <w:rsid w:val="00033AF1"/>
    <w:rsid w:val="00033D65"/>
    <w:rsid w:val="0003431B"/>
    <w:rsid w:val="000343AE"/>
    <w:rsid w:val="00034864"/>
    <w:rsid w:val="0003591C"/>
    <w:rsid w:val="00035C55"/>
    <w:rsid w:val="00035E82"/>
    <w:rsid w:val="000362AB"/>
    <w:rsid w:val="000363AE"/>
    <w:rsid w:val="000363FD"/>
    <w:rsid w:val="00036CBB"/>
    <w:rsid w:val="0003772C"/>
    <w:rsid w:val="000377D4"/>
    <w:rsid w:val="00037A41"/>
    <w:rsid w:val="00037DBD"/>
    <w:rsid w:val="00037E65"/>
    <w:rsid w:val="000412E1"/>
    <w:rsid w:val="0004136D"/>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48C"/>
    <w:rsid w:val="000537F7"/>
    <w:rsid w:val="00053D7E"/>
    <w:rsid w:val="000540C0"/>
    <w:rsid w:val="0005459E"/>
    <w:rsid w:val="00054698"/>
    <w:rsid w:val="0005477E"/>
    <w:rsid w:val="000559D2"/>
    <w:rsid w:val="00055E49"/>
    <w:rsid w:val="00055FC7"/>
    <w:rsid w:val="00057608"/>
    <w:rsid w:val="00057BFD"/>
    <w:rsid w:val="0006027C"/>
    <w:rsid w:val="00060CE4"/>
    <w:rsid w:val="000613E6"/>
    <w:rsid w:val="00062317"/>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210E"/>
    <w:rsid w:val="000821E0"/>
    <w:rsid w:val="0008289E"/>
    <w:rsid w:val="00082927"/>
    <w:rsid w:val="00082AB1"/>
    <w:rsid w:val="0008308B"/>
    <w:rsid w:val="000831D2"/>
    <w:rsid w:val="000838E0"/>
    <w:rsid w:val="0008392F"/>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66D"/>
    <w:rsid w:val="000947AD"/>
    <w:rsid w:val="00094B3C"/>
    <w:rsid w:val="000951E0"/>
    <w:rsid w:val="00095889"/>
    <w:rsid w:val="00095F77"/>
    <w:rsid w:val="00096648"/>
    <w:rsid w:val="00096806"/>
    <w:rsid w:val="00096E01"/>
    <w:rsid w:val="00096F93"/>
    <w:rsid w:val="0009777D"/>
    <w:rsid w:val="00097909"/>
    <w:rsid w:val="00097E27"/>
    <w:rsid w:val="000A0398"/>
    <w:rsid w:val="000A07A7"/>
    <w:rsid w:val="000A09D3"/>
    <w:rsid w:val="000A09EC"/>
    <w:rsid w:val="000A1302"/>
    <w:rsid w:val="000A1A4E"/>
    <w:rsid w:val="000A1BC9"/>
    <w:rsid w:val="000A294C"/>
    <w:rsid w:val="000A2B56"/>
    <w:rsid w:val="000A2C7A"/>
    <w:rsid w:val="000A2D2E"/>
    <w:rsid w:val="000A2DF4"/>
    <w:rsid w:val="000A3167"/>
    <w:rsid w:val="000A3D78"/>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2EB"/>
    <w:rsid w:val="000B3390"/>
    <w:rsid w:val="000B33C6"/>
    <w:rsid w:val="000B36EE"/>
    <w:rsid w:val="000B3F5F"/>
    <w:rsid w:val="000B40D1"/>
    <w:rsid w:val="000B555C"/>
    <w:rsid w:val="000B5F99"/>
    <w:rsid w:val="000B6824"/>
    <w:rsid w:val="000B6BBD"/>
    <w:rsid w:val="000B7812"/>
    <w:rsid w:val="000B7E61"/>
    <w:rsid w:val="000C0172"/>
    <w:rsid w:val="000C06A6"/>
    <w:rsid w:val="000C0DE3"/>
    <w:rsid w:val="000C1001"/>
    <w:rsid w:val="000C18A4"/>
    <w:rsid w:val="000C1B5F"/>
    <w:rsid w:val="000C2208"/>
    <w:rsid w:val="000C31B8"/>
    <w:rsid w:val="000C39AD"/>
    <w:rsid w:val="000C40EB"/>
    <w:rsid w:val="000C496A"/>
    <w:rsid w:val="000C4D73"/>
    <w:rsid w:val="000C515A"/>
    <w:rsid w:val="000C57FC"/>
    <w:rsid w:val="000D0222"/>
    <w:rsid w:val="000D13EC"/>
    <w:rsid w:val="000D1E97"/>
    <w:rsid w:val="000D2554"/>
    <w:rsid w:val="000D284E"/>
    <w:rsid w:val="000D30E4"/>
    <w:rsid w:val="000D3112"/>
    <w:rsid w:val="000D360C"/>
    <w:rsid w:val="000D3A53"/>
    <w:rsid w:val="000D3C4D"/>
    <w:rsid w:val="000D4FBE"/>
    <w:rsid w:val="000D5355"/>
    <w:rsid w:val="000D5391"/>
    <w:rsid w:val="000D6C92"/>
    <w:rsid w:val="000D6D38"/>
    <w:rsid w:val="000D75FD"/>
    <w:rsid w:val="000E0466"/>
    <w:rsid w:val="000E068D"/>
    <w:rsid w:val="000E0F87"/>
    <w:rsid w:val="000E18D0"/>
    <w:rsid w:val="000E1909"/>
    <w:rsid w:val="000E3C6B"/>
    <w:rsid w:val="000E4629"/>
    <w:rsid w:val="000E5228"/>
    <w:rsid w:val="000E6585"/>
    <w:rsid w:val="000E6754"/>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6DA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6B16"/>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1466"/>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124"/>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04"/>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E3C"/>
    <w:rsid w:val="001702B2"/>
    <w:rsid w:val="0017084F"/>
    <w:rsid w:val="00170ED8"/>
    <w:rsid w:val="00172D8C"/>
    <w:rsid w:val="00173FA8"/>
    <w:rsid w:val="00174022"/>
    <w:rsid w:val="001743B2"/>
    <w:rsid w:val="00175564"/>
    <w:rsid w:val="001759F9"/>
    <w:rsid w:val="0017669A"/>
    <w:rsid w:val="00176D09"/>
    <w:rsid w:val="00176D18"/>
    <w:rsid w:val="00177001"/>
    <w:rsid w:val="00177528"/>
    <w:rsid w:val="00177CD9"/>
    <w:rsid w:val="00177E3C"/>
    <w:rsid w:val="00180599"/>
    <w:rsid w:val="00180604"/>
    <w:rsid w:val="00180CB0"/>
    <w:rsid w:val="00181BEA"/>
    <w:rsid w:val="001829FA"/>
    <w:rsid w:val="00183510"/>
    <w:rsid w:val="0018370D"/>
    <w:rsid w:val="00183C8D"/>
    <w:rsid w:val="00184249"/>
    <w:rsid w:val="00184A33"/>
    <w:rsid w:val="00184B82"/>
    <w:rsid w:val="001850DA"/>
    <w:rsid w:val="0018573F"/>
    <w:rsid w:val="00185A09"/>
    <w:rsid w:val="00185B5F"/>
    <w:rsid w:val="00186DEA"/>
    <w:rsid w:val="001870D3"/>
    <w:rsid w:val="001871E7"/>
    <w:rsid w:val="00187F78"/>
    <w:rsid w:val="0019047E"/>
    <w:rsid w:val="001907C4"/>
    <w:rsid w:val="001911A3"/>
    <w:rsid w:val="0019214A"/>
    <w:rsid w:val="001927F4"/>
    <w:rsid w:val="001928FA"/>
    <w:rsid w:val="001929DB"/>
    <w:rsid w:val="001932DB"/>
    <w:rsid w:val="00193FB1"/>
    <w:rsid w:val="0019423B"/>
    <w:rsid w:val="00194C1C"/>
    <w:rsid w:val="00195957"/>
    <w:rsid w:val="00195EDF"/>
    <w:rsid w:val="00195F0A"/>
    <w:rsid w:val="00196074"/>
    <w:rsid w:val="00196DC5"/>
    <w:rsid w:val="00196FA1"/>
    <w:rsid w:val="001970DE"/>
    <w:rsid w:val="00197B2C"/>
    <w:rsid w:val="00197DE9"/>
    <w:rsid w:val="001A0275"/>
    <w:rsid w:val="001A135C"/>
    <w:rsid w:val="001A1773"/>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423F"/>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C7E89"/>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9EF"/>
    <w:rsid w:val="001E3ADE"/>
    <w:rsid w:val="001E3C84"/>
    <w:rsid w:val="001E4190"/>
    <w:rsid w:val="001E43E1"/>
    <w:rsid w:val="001E44AD"/>
    <w:rsid w:val="001E44F5"/>
    <w:rsid w:val="001E4547"/>
    <w:rsid w:val="001E4EB7"/>
    <w:rsid w:val="001E59F8"/>
    <w:rsid w:val="001E5DE6"/>
    <w:rsid w:val="001E70ED"/>
    <w:rsid w:val="001E732C"/>
    <w:rsid w:val="001E7352"/>
    <w:rsid w:val="001E7E2B"/>
    <w:rsid w:val="001F00A4"/>
    <w:rsid w:val="001F01BF"/>
    <w:rsid w:val="001F02FA"/>
    <w:rsid w:val="001F06AE"/>
    <w:rsid w:val="001F0AAC"/>
    <w:rsid w:val="001F107A"/>
    <w:rsid w:val="001F16CB"/>
    <w:rsid w:val="001F1704"/>
    <w:rsid w:val="001F1CA5"/>
    <w:rsid w:val="001F1CAC"/>
    <w:rsid w:val="001F1F19"/>
    <w:rsid w:val="001F1F7A"/>
    <w:rsid w:val="001F3C10"/>
    <w:rsid w:val="001F3FCA"/>
    <w:rsid w:val="001F47EF"/>
    <w:rsid w:val="001F4893"/>
    <w:rsid w:val="001F4B86"/>
    <w:rsid w:val="001F4D40"/>
    <w:rsid w:val="001F61BB"/>
    <w:rsid w:val="001F664E"/>
    <w:rsid w:val="001F6DC8"/>
    <w:rsid w:val="001F76B4"/>
    <w:rsid w:val="001F7C6D"/>
    <w:rsid w:val="002007F1"/>
    <w:rsid w:val="00200C00"/>
    <w:rsid w:val="00201D35"/>
    <w:rsid w:val="0020210B"/>
    <w:rsid w:val="00202729"/>
    <w:rsid w:val="00203036"/>
    <w:rsid w:val="0020379F"/>
    <w:rsid w:val="00203978"/>
    <w:rsid w:val="00203BDA"/>
    <w:rsid w:val="00203C89"/>
    <w:rsid w:val="002043AC"/>
    <w:rsid w:val="0020540C"/>
    <w:rsid w:val="0020540D"/>
    <w:rsid w:val="00205454"/>
    <w:rsid w:val="0020578D"/>
    <w:rsid w:val="0020655B"/>
    <w:rsid w:val="0020677C"/>
    <w:rsid w:val="00206CB7"/>
    <w:rsid w:val="00207136"/>
    <w:rsid w:val="0020769D"/>
    <w:rsid w:val="002077D6"/>
    <w:rsid w:val="00207C49"/>
    <w:rsid w:val="002109C3"/>
    <w:rsid w:val="00210CD7"/>
    <w:rsid w:val="00210D10"/>
    <w:rsid w:val="002112DA"/>
    <w:rsid w:val="0021211A"/>
    <w:rsid w:val="002121F6"/>
    <w:rsid w:val="00212651"/>
    <w:rsid w:val="0021268F"/>
    <w:rsid w:val="0021294F"/>
    <w:rsid w:val="00212B22"/>
    <w:rsid w:val="00212C47"/>
    <w:rsid w:val="00212EA5"/>
    <w:rsid w:val="0021307A"/>
    <w:rsid w:val="002138FA"/>
    <w:rsid w:val="00213E13"/>
    <w:rsid w:val="00213FF2"/>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45C0"/>
    <w:rsid w:val="00225551"/>
    <w:rsid w:val="00226865"/>
    <w:rsid w:val="00226B42"/>
    <w:rsid w:val="00226BB0"/>
    <w:rsid w:val="002302DB"/>
    <w:rsid w:val="00230EF1"/>
    <w:rsid w:val="002319C7"/>
    <w:rsid w:val="00231E3A"/>
    <w:rsid w:val="0023222B"/>
    <w:rsid w:val="0023247D"/>
    <w:rsid w:val="002327D8"/>
    <w:rsid w:val="00232900"/>
    <w:rsid w:val="00232B99"/>
    <w:rsid w:val="002342DD"/>
    <w:rsid w:val="00234341"/>
    <w:rsid w:val="002344A0"/>
    <w:rsid w:val="00234B22"/>
    <w:rsid w:val="002352F4"/>
    <w:rsid w:val="00235544"/>
    <w:rsid w:val="00235763"/>
    <w:rsid w:val="00235D9E"/>
    <w:rsid w:val="002361CA"/>
    <w:rsid w:val="0023653E"/>
    <w:rsid w:val="00236AA7"/>
    <w:rsid w:val="00236B8F"/>
    <w:rsid w:val="00240150"/>
    <w:rsid w:val="00240E43"/>
    <w:rsid w:val="00240E56"/>
    <w:rsid w:val="002412BF"/>
    <w:rsid w:val="002419EF"/>
    <w:rsid w:val="00241C61"/>
    <w:rsid w:val="00241EA1"/>
    <w:rsid w:val="002421B4"/>
    <w:rsid w:val="00243F28"/>
    <w:rsid w:val="00244535"/>
    <w:rsid w:val="00244A81"/>
    <w:rsid w:val="00244B83"/>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694"/>
    <w:rsid w:val="00254C8E"/>
    <w:rsid w:val="002552C6"/>
    <w:rsid w:val="002561FD"/>
    <w:rsid w:val="00256A0C"/>
    <w:rsid w:val="00256B3B"/>
    <w:rsid w:val="00256B58"/>
    <w:rsid w:val="002572EA"/>
    <w:rsid w:val="002573BB"/>
    <w:rsid w:val="00257C26"/>
    <w:rsid w:val="00260759"/>
    <w:rsid w:val="002609BD"/>
    <w:rsid w:val="00260DC3"/>
    <w:rsid w:val="00261067"/>
    <w:rsid w:val="002610CD"/>
    <w:rsid w:val="002617E4"/>
    <w:rsid w:val="00262256"/>
    <w:rsid w:val="002625DD"/>
    <w:rsid w:val="00263019"/>
    <w:rsid w:val="00263CEB"/>
    <w:rsid w:val="002644D0"/>
    <w:rsid w:val="002648B0"/>
    <w:rsid w:val="00265B1A"/>
    <w:rsid w:val="00265D91"/>
    <w:rsid w:val="0026661C"/>
    <w:rsid w:val="00266E6B"/>
    <w:rsid w:val="00267344"/>
    <w:rsid w:val="00267592"/>
    <w:rsid w:val="00267C01"/>
    <w:rsid w:val="00267DBA"/>
    <w:rsid w:val="002701A0"/>
    <w:rsid w:val="00270A3A"/>
    <w:rsid w:val="00270F31"/>
    <w:rsid w:val="00271179"/>
    <w:rsid w:val="0027121D"/>
    <w:rsid w:val="0027142B"/>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4D7F"/>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2CA"/>
    <w:rsid w:val="002A19F1"/>
    <w:rsid w:val="002A1CAD"/>
    <w:rsid w:val="002A22A1"/>
    <w:rsid w:val="002A2461"/>
    <w:rsid w:val="002A3533"/>
    <w:rsid w:val="002A3ABA"/>
    <w:rsid w:val="002A44E2"/>
    <w:rsid w:val="002A45D8"/>
    <w:rsid w:val="002A4B57"/>
    <w:rsid w:val="002A53B1"/>
    <w:rsid w:val="002A5E81"/>
    <w:rsid w:val="002A696C"/>
    <w:rsid w:val="002A6D2B"/>
    <w:rsid w:val="002A79B0"/>
    <w:rsid w:val="002B0238"/>
    <w:rsid w:val="002B07FC"/>
    <w:rsid w:val="002B10F5"/>
    <w:rsid w:val="002B1B76"/>
    <w:rsid w:val="002B22D7"/>
    <w:rsid w:val="002B2F28"/>
    <w:rsid w:val="002B2FF9"/>
    <w:rsid w:val="002B370D"/>
    <w:rsid w:val="002B3BC2"/>
    <w:rsid w:val="002B4BF2"/>
    <w:rsid w:val="002B4D65"/>
    <w:rsid w:val="002B5BD6"/>
    <w:rsid w:val="002B5E11"/>
    <w:rsid w:val="002B6B19"/>
    <w:rsid w:val="002B7006"/>
    <w:rsid w:val="002B72A6"/>
    <w:rsid w:val="002B72C2"/>
    <w:rsid w:val="002B7D11"/>
    <w:rsid w:val="002C061B"/>
    <w:rsid w:val="002C09D3"/>
    <w:rsid w:val="002C1254"/>
    <w:rsid w:val="002C1378"/>
    <w:rsid w:val="002C1FF8"/>
    <w:rsid w:val="002C22B6"/>
    <w:rsid w:val="002C247F"/>
    <w:rsid w:val="002C2514"/>
    <w:rsid w:val="002C2645"/>
    <w:rsid w:val="002C2CDB"/>
    <w:rsid w:val="002C2D40"/>
    <w:rsid w:val="002C303F"/>
    <w:rsid w:val="002C362D"/>
    <w:rsid w:val="002C3953"/>
    <w:rsid w:val="002C3DC8"/>
    <w:rsid w:val="002C5264"/>
    <w:rsid w:val="002C5A30"/>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32AF"/>
    <w:rsid w:val="002D4450"/>
    <w:rsid w:val="002D4520"/>
    <w:rsid w:val="002D4C07"/>
    <w:rsid w:val="002D4D31"/>
    <w:rsid w:val="002D5195"/>
    <w:rsid w:val="002D56D2"/>
    <w:rsid w:val="002D6779"/>
    <w:rsid w:val="002D67F3"/>
    <w:rsid w:val="002D6BB6"/>
    <w:rsid w:val="002D7187"/>
    <w:rsid w:val="002D727A"/>
    <w:rsid w:val="002D72CC"/>
    <w:rsid w:val="002D7381"/>
    <w:rsid w:val="002E093C"/>
    <w:rsid w:val="002E0D1F"/>
    <w:rsid w:val="002E1B11"/>
    <w:rsid w:val="002E1D19"/>
    <w:rsid w:val="002E4D1F"/>
    <w:rsid w:val="002E4DCD"/>
    <w:rsid w:val="002E508A"/>
    <w:rsid w:val="002E5689"/>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AB"/>
    <w:rsid w:val="002F1DC3"/>
    <w:rsid w:val="002F214C"/>
    <w:rsid w:val="002F22CC"/>
    <w:rsid w:val="002F3228"/>
    <w:rsid w:val="002F4476"/>
    <w:rsid w:val="002F48D6"/>
    <w:rsid w:val="002F4C5D"/>
    <w:rsid w:val="002F4CC1"/>
    <w:rsid w:val="002F5E47"/>
    <w:rsid w:val="002F5FED"/>
    <w:rsid w:val="002F6278"/>
    <w:rsid w:val="002F6790"/>
    <w:rsid w:val="002F776A"/>
    <w:rsid w:val="002F7BE9"/>
    <w:rsid w:val="00300047"/>
    <w:rsid w:val="00300156"/>
    <w:rsid w:val="00300323"/>
    <w:rsid w:val="0030043B"/>
    <w:rsid w:val="00300C5D"/>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5EBB"/>
    <w:rsid w:val="003062B1"/>
    <w:rsid w:val="00306521"/>
    <w:rsid w:val="00306571"/>
    <w:rsid w:val="0030680B"/>
    <w:rsid w:val="00306BAC"/>
    <w:rsid w:val="003076DA"/>
    <w:rsid w:val="00307C54"/>
    <w:rsid w:val="00307C82"/>
    <w:rsid w:val="0031039C"/>
    <w:rsid w:val="00310594"/>
    <w:rsid w:val="00310DCE"/>
    <w:rsid w:val="003113D3"/>
    <w:rsid w:val="0031142E"/>
    <w:rsid w:val="0031152C"/>
    <w:rsid w:val="0031193F"/>
    <w:rsid w:val="0031203F"/>
    <w:rsid w:val="0031283F"/>
    <w:rsid w:val="00313189"/>
    <w:rsid w:val="00313851"/>
    <w:rsid w:val="00314056"/>
    <w:rsid w:val="00315119"/>
    <w:rsid w:val="003154CD"/>
    <w:rsid w:val="00315CC5"/>
    <w:rsid w:val="00315D43"/>
    <w:rsid w:val="00315F81"/>
    <w:rsid w:val="00316464"/>
    <w:rsid w:val="00316A16"/>
    <w:rsid w:val="003178FD"/>
    <w:rsid w:val="00317AF2"/>
    <w:rsid w:val="00317DEF"/>
    <w:rsid w:val="00320CAE"/>
    <w:rsid w:val="003220D6"/>
    <w:rsid w:val="00322762"/>
    <w:rsid w:val="00322A67"/>
    <w:rsid w:val="00322BF3"/>
    <w:rsid w:val="00323092"/>
    <w:rsid w:val="00323922"/>
    <w:rsid w:val="00323D47"/>
    <w:rsid w:val="00324742"/>
    <w:rsid w:val="003257CB"/>
    <w:rsid w:val="00325E81"/>
    <w:rsid w:val="0032602D"/>
    <w:rsid w:val="003261E7"/>
    <w:rsid w:val="0032653E"/>
    <w:rsid w:val="003266C9"/>
    <w:rsid w:val="00326D1B"/>
    <w:rsid w:val="00327290"/>
    <w:rsid w:val="003302F1"/>
    <w:rsid w:val="0033077D"/>
    <w:rsid w:val="00330A37"/>
    <w:rsid w:val="00330F36"/>
    <w:rsid w:val="00331646"/>
    <w:rsid w:val="003316B7"/>
    <w:rsid w:val="003324D7"/>
    <w:rsid w:val="00332DB3"/>
    <w:rsid w:val="00333461"/>
    <w:rsid w:val="003359D0"/>
    <w:rsid w:val="00335D9C"/>
    <w:rsid w:val="00335FD9"/>
    <w:rsid w:val="003364AF"/>
    <w:rsid w:val="003364B0"/>
    <w:rsid w:val="003368D1"/>
    <w:rsid w:val="00336A20"/>
    <w:rsid w:val="0033752C"/>
    <w:rsid w:val="0033790D"/>
    <w:rsid w:val="0034028C"/>
    <w:rsid w:val="003417BB"/>
    <w:rsid w:val="00342340"/>
    <w:rsid w:val="003427E1"/>
    <w:rsid w:val="0034291E"/>
    <w:rsid w:val="00342C19"/>
    <w:rsid w:val="00343224"/>
    <w:rsid w:val="00343F46"/>
    <w:rsid w:val="00344E46"/>
    <w:rsid w:val="00344ECB"/>
    <w:rsid w:val="00345288"/>
    <w:rsid w:val="00345905"/>
    <w:rsid w:val="00345B00"/>
    <w:rsid w:val="00345EBD"/>
    <w:rsid w:val="0034602B"/>
    <w:rsid w:val="003461B2"/>
    <w:rsid w:val="00346BE4"/>
    <w:rsid w:val="00346C9B"/>
    <w:rsid w:val="00346CFA"/>
    <w:rsid w:val="00347253"/>
    <w:rsid w:val="003475AB"/>
    <w:rsid w:val="00347B1D"/>
    <w:rsid w:val="00347B40"/>
    <w:rsid w:val="00350BB9"/>
    <w:rsid w:val="0035104A"/>
    <w:rsid w:val="00351265"/>
    <w:rsid w:val="0035183E"/>
    <w:rsid w:val="00351B3E"/>
    <w:rsid w:val="00351BC6"/>
    <w:rsid w:val="00352C3E"/>
    <w:rsid w:val="00353048"/>
    <w:rsid w:val="0035372B"/>
    <w:rsid w:val="003538E6"/>
    <w:rsid w:val="003543CC"/>
    <w:rsid w:val="003548BE"/>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06E"/>
    <w:rsid w:val="0037711F"/>
    <w:rsid w:val="003771A5"/>
    <w:rsid w:val="00377254"/>
    <w:rsid w:val="00377CDF"/>
    <w:rsid w:val="003817C3"/>
    <w:rsid w:val="00382699"/>
    <w:rsid w:val="003835FA"/>
    <w:rsid w:val="00384688"/>
    <w:rsid w:val="00384CFE"/>
    <w:rsid w:val="00384E27"/>
    <w:rsid w:val="00385FD6"/>
    <w:rsid w:val="00386944"/>
    <w:rsid w:val="00386C50"/>
    <w:rsid w:val="00386D1C"/>
    <w:rsid w:val="003870EF"/>
    <w:rsid w:val="0038772F"/>
    <w:rsid w:val="003877CD"/>
    <w:rsid w:val="00390C9F"/>
    <w:rsid w:val="003919B8"/>
    <w:rsid w:val="00391D58"/>
    <w:rsid w:val="00392313"/>
    <w:rsid w:val="00393348"/>
    <w:rsid w:val="00393815"/>
    <w:rsid w:val="003939C7"/>
    <w:rsid w:val="003940C5"/>
    <w:rsid w:val="00394BD2"/>
    <w:rsid w:val="00394EA8"/>
    <w:rsid w:val="0039511F"/>
    <w:rsid w:val="0039529D"/>
    <w:rsid w:val="00395308"/>
    <w:rsid w:val="00395898"/>
    <w:rsid w:val="003959CC"/>
    <w:rsid w:val="00395D00"/>
    <w:rsid w:val="00395EE4"/>
    <w:rsid w:val="00396C26"/>
    <w:rsid w:val="00397362"/>
    <w:rsid w:val="0039790C"/>
    <w:rsid w:val="00397A79"/>
    <w:rsid w:val="00397C84"/>
    <w:rsid w:val="003A0B7F"/>
    <w:rsid w:val="003A1652"/>
    <w:rsid w:val="003A1BD2"/>
    <w:rsid w:val="003A1DA5"/>
    <w:rsid w:val="003A2B9E"/>
    <w:rsid w:val="003A3123"/>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42C1"/>
    <w:rsid w:val="003B62CD"/>
    <w:rsid w:val="003B6572"/>
    <w:rsid w:val="003B6CEE"/>
    <w:rsid w:val="003B6D43"/>
    <w:rsid w:val="003B6D8C"/>
    <w:rsid w:val="003B6E69"/>
    <w:rsid w:val="003B76AB"/>
    <w:rsid w:val="003C0C68"/>
    <w:rsid w:val="003C0FE1"/>
    <w:rsid w:val="003C3267"/>
    <w:rsid w:val="003C39CD"/>
    <w:rsid w:val="003C3D71"/>
    <w:rsid w:val="003C3F11"/>
    <w:rsid w:val="003C419A"/>
    <w:rsid w:val="003C5004"/>
    <w:rsid w:val="003C5336"/>
    <w:rsid w:val="003C570C"/>
    <w:rsid w:val="003C64FB"/>
    <w:rsid w:val="003C7881"/>
    <w:rsid w:val="003C7ED7"/>
    <w:rsid w:val="003D0A0C"/>
    <w:rsid w:val="003D0D9A"/>
    <w:rsid w:val="003D117B"/>
    <w:rsid w:val="003D19EF"/>
    <w:rsid w:val="003D2438"/>
    <w:rsid w:val="003D2926"/>
    <w:rsid w:val="003D3672"/>
    <w:rsid w:val="003D3B4F"/>
    <w:rsid w:val="003D45F8"/>
    <w:rsid w:val="003D485D"/>
    <w:rsid w:val="003D5669"/>
    <w:rsid w:val="003D5B2D"/>
    <w:rsid w:val="003D6E9F"/>
    <w:rsid w:val="003D7850"/>
    <w:rsid w:val="003D7BBD"/>
    <w:rsid w:val="003E07BA"/>
    <w:rsid w:val="003E11DF"/>
    <w:rsid w:val="003E138E"/>
    <w:rsid w:val="003E1398"/>
    <w:rsid w:val="003E16A6"/>
    <w:rsid w:val="003E16E0"/>
    <w:rsid w:val="003E2461"/>
    <w:rsid w:val="003E2551"/>
    <w:rsid w:val="003E334A"/>
    <w:rsid w:val="003E41CD"/>
    <w:rsid w:val="003E41E1"/>
    <w:rsid w:val="003E424E"/>
    <w:rsid w:val="003E466A"/>
    <w:rsid w:val="003E481C"/>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1DF4"/>
    <w:rsid w:val="003F29E3"/>
    <w:rsid w:val="003F2BAF"/>
    <w:rsid w:val="003F3219"/>
    <w:rsid w:val="003F33E9"/>
    <w:rsid w:val="003F34A7"/>
    <w:rsid w:val="003F3801"/>
    <w:rsid w:val="003F3CD7"/>
    <w:rsid w:val="003F3F98"/>
    <w:rsid w:val="003F43E2"/>
    <w:rsid w:val="003F49CE"/>
    <w:rsid w:val="003F4B23"/>
    <w:rsid w:val="003F55BE"/>
    <w:rsid w:val="003F56D4"/>
    <w:rsid w:val="003F5A2F"/>
    <w:rsid w:val="003F5B55"/>
    <w:rsid w:val="003F5E15"/>
    <w:rsid w:val="003F6C92"/>
    <w:rsid w:val="003F6ED2"/>
    <w:rsid w:val="003F76B1"/>
    <w:rsid w:val="003F77B4"/>
    <w:rsid w:val="003F7C3A"/>
    <w:rsid w:val="004005DA"/>
    <w:rsid w:val="00400744"/>
    <w:rsid w:val="00400C31"/>
    <w:rsid w:val="00401456"/>
    <w:rsid w:val="004014A5"/>
    <w:rsid w:val="00404D63"/>
    <w:rsid w:val="00405E3B"/>
    <w:rsid w:val="00406011"/>
    <w:rsid w:val="00406A66"/>
    <w:rsid w:val="00406C82"/>
    <w:rsid w:val="004071E5"/>
    <w:rsid w:val="0040734D"/>
    <w:rsid w:val="004074AB"/>
    <w:rsid w:val="00407B38"/>
    <w:rsid w:val="004100B3"/>
    <w:rsid w:val="0041036E"/>
    <w:rsid w:val="0041126A"/>
    <w:rsid w:val="00412A5D"/>
    <w:rsid w:val="00412E1E"/>
    <w:rsid w:val="00413096"/>
    <w:rsid w:val="0041339B"/>
    <w:rsid w:val="0041344F"/>
    <w:rsid w:val="00413DAD"/>
    <w:rsid w:val="00413E9E"/>
    <w:rsid w:val="004143FC"/>
    <w:rsid w:val="00414A8B"/>
    <w:rsid w:val="00414CFC"/>
    <w:rsid w:val="00414D76"/>
    <w:rsid w:val="00414E85"/>
    <w:rsid w:val="004154C1"/>
    <w:rsid w:val="00415D5B"/>
    <w:rsid w:val="00415DAE"/>
    <w:rsid w:val="004161C9"/>
    <w:rsid w:val="00416FAF"/>
    <w:rsid w:val="00417FBC"/>
    <w:rsid w:val="004208EF"/>
    <w:rsid w:val="004209B9"/>
    <w:rsid w:val="00421071"/>
    <w:rsid w:val="004213CE"/>
    <w:rsid w:val="00421F83"/>
    <w:rsid w:val="00422148"/>
    <w:rsid w:val="004223DF"/>
    <w:rsid w:val="00422A68"/>
    <w:rsid w:val="00423437"/>
    <w:rsid w:val="00423B61"/>
    <w:rsid w:val="00423D1D"/>
    <w:rsid w:val="00423E5E"/>
    <w:rsid w:val="004242F7"/>
    <w:rsid w:val="00424AB6"/>
    <w:rsid w:val="004256ED"/>
    <w:rsid w:val="00425BCC"/>
    <w:rsid w:val="00425BDB"/>
    <w:rsid w:val="00425DD1"/>
    <w:rsid w:val="00425E4D"/>
    <w:rsid w:val="00426BCD"/>
    <w:rsid w:val="00426BEB"/>
    <w:rsid w:val="00426D6C"/>
    <w:rsid w:val="0042745D"/>
    <w:rsid w:val="00427AEF"/>
    <w:rsid w:val="004300E5"/>
    <w:rsid w:val="00430AA9"/>
    <w:rsid w:val="00430C98"/>
    <w:rsid w:val="00430CB2"/>
    <w:rsid w:val="0043115C"/>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63B0"/>
    <w:rsid w:val="004466C6"/>
    <w:rsid w:val="00446870"/>
    <w:rsid w:val="00446F69"/>
    <w:rsid w:val="004475A3"/>
    <w:rsid w:val="00450175"/>
    <w:rsid w:val="004503A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688"/>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2708"/>
    <w:rsid w:val="004732EA"/>
    <w:rsid w:val="00473AE0"/>
    <w:rsid w:val="00473B1A"/>
    <w:rsid w:val="00474193"/>
    <w:rsid w:val="00474346"/>
    <w:rsid w:val="00474956"/>
    <w:rsid w:val="00474D87"/>
    <w:rsid w:val="00475349"/>
    <w:rsid w:val="00475B73"/>
    <w:rsid w:val="00475D6A"/>
    <w:rsid w:val="004771D3"/>
    <w:rsid w:val="004776D9"/>
    <w:rsid w:val="004779CD"/>
    <w:rsid w:val="00480BFA"/>
    <w:rsid w:val="0048152B"/>
    <w:rsid w:val="00482558"/>
    <w:rsid w:val="00482AA0"/>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A3A"/>
    <w:rsid w:val="00496313"/>
    <w:rsid w:val="004969CE"/>
    <w:rsid w:val="00496C55"/>
    <w:rsid w:val="0049759D"/>
    <w:rsid w:val="0049776D"/>
    <w:rsid w:val="004A05FC"/>
    <w:rsid w:val="004A061C"/>
    <w:rsid w:val="004A150D"/>
    <w:rsid w:val="004A1629"/>
    <w:rsid w:val="004A2673"/>
    <w:rsid w:val="004A2CA4"/>
    <w:rsid w:val="004A374E"/>
    <w:rsid w:val="004A3809"/>
    <w:rsid w:val="004A3887"/>
    <w:rsid w:val="004A3E5D"/>
    <w:rsid w:val="004A3FF5"/>
    <w:rsid w:val="004A4E75"/>
    <w:rsid w:val="004A5363"/>
    <w:rsid w:val="004A53B4"/>
    <w:rsid w:val="004A63AB"/>
    <w:rsid w:val="004A736A"/>
    <w:rsid w:val="004B13FE"/>
    <w:rsid w:val="004B19E5"/>
    <w:rsid w:val="004B1FE6"/>
    <w:rsid w:val="004B2409"/>
    <w:rsid w:val="004B296B"/>
    <w:rsid w:val="004B3124"/>
    <w:rsid w:val="004B31D0"/>
    <w:rsid w:val="004B3BB3"/>
    <w:rsid w:val="004B4069"/>
    <w:rsid w:val="004B4D09"/>
    <w:rsid w:val="004B5D95"/>
    <w:rsid w:val="004B5F48"/>
    <w:rsid w:val="004B7CBD"/>
    <w:rsid w:val="004C002F"/>
    <w:rsid w:val="004C015A"/>
    <w:rsid w:val="004C036D"/>
    <w:rsid w:val="004C066C"/>
    <w:rsid w:val="004C0A9B"/>
    <w:rsid w:val="004C1A60"/>
    <w:rsid w:val="004C1C57"/>
    <w:rsid w:val="004C31F3"/>
    <w:rsid w:val="004C32EB"/>
    <w:rsid w:val="004C40CC"/>
    <w:rsid w:val="004C40E2"/>
    <w:rsid w:val="004C4EA2"/>
    <w:rsid w:val="004C55A1"/>
    <w:rsid w:val="004C5E56"/>
    <w:rsid w:val="004C6243"/>
    <w:rsid w:val="004C69F7"/>
    <w:rsid w:val="004C6D16"/>
    <w:rsid w:val="004D10F7"/>
    <w:rsid w:val="004D14BF"/>
    <w:rsid w:val="004D1C2E"/>
    <w:rsid w:val="004D1D7A"/>
    <w:rsid w:val="004D1DB0"/>
    <w:rsid w:val="004D1F96"/>
    <w:rsid w:val="004D202D"/>
    <w:rsid w:val="004D23F8"/>
    <w:rsid w:val="004D282B"/>
    <w:rsid w:val="004D3459"/>
    <w:rsid w:val="004D4077"/>
    <w:rsid w:val="004D4207"/>
    <w:rsid w:val="004D4B1A"/>
    <w:rsid w:val="004D51FE"/>
    <w:rsid w:val="004D581D"/>
    <w:rsid w:val="004D5ABB"/>
    <w:rsid w:val="004D6300"/>
    <w:rsid w:val="004D6787"/>
    <w:rsid w:val="004D6A49"/>
    <w:rsid w:val="004D76B4"/>
    <w:rsid w:val="004E00E1"/>
    <w:rsid w:val="004E0261"/>
    <w:rsid w:val="004E0FBE"/>
    <w:rsid w:val="004E0FF1"/>
    <w:rsid w:val="004E202C"/>
    <w:rsid w:val="004E2306"/>
    <w:rsid w:val="004E2BDF"/>
    <w:rsid w:val="004E3753"/>
    <w:rsid w:val="004E4320"/>
    <w:rsid w:val="004E451E"/>
    <w:rsid w:val="004E4845"/>
    <w:rsid w:val="004E5851"/>
    <w:rsid w:val="004E5C29"/>
    <w:rsid w:val="004E6072"/>
    <w:rsid w:val="004E6648"/>
    <w:rsid w:val="004E66E1"/>
    <w:rsid w:val="004E6AA5"/>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1D3D"/>
    <w:rsid w:val="00502B94"/>
    <w:rsid w:val="00502CF9"/>
    <w:rsid w:val="005030D4"/>
    <w:rsid w:val="00503AE2"/>
    <w:rsid w:val="00503D93"/>
    <w:rsid w:val="00504317"/>
    <w:rsid w:val="00505155"/>
    <w:rsid w:val="005067E9"/>
    <w:rsid w:val="00506F90"/>
    <w:rsid w:val="0050700F"/>
    <w:rsid w:val="00507252"/>
    <w:rsid w:val="005076E8"/>
    <w:rsid w:val="005079D8"/>
    <w:rsid w:val="00507D45"/>
    <w:rsid w:val="0051003E"/>
    <w:rsid w:val="005101F5"/>
    <w:rsid w:val="00511013"/>
    <w:rsid w:val="00511417"/>
    <w:rsid w:val="00511933"/>
    <w:rsid w:val="00512580"/>
    <w:rsid w:val="005135F6"/>
    <w:rsid w:val="0051398C"/>
    <w:rsid w:val="00513C97"/>
    <w:rsid w:val="0051400B"/>
    <w:rsid w:val="00514325"/>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463C"/>
    <w:rsid w:val="00525CCE"/>
    <w:rsid w:val="00525DB8"/>
    <w:rsid w:val="0052608E"/>
    <w:rsid w:val="005261CB"/>
    <w:rsid w:val="00526220"/>
    <w:rsid w:val="005264DA"/>
    <w:rsid w:val="00526A86"/>
    <w:rsid w:val="00526DD2"/>
    <w:rsid w:val="005270AA"/>
    <w:rsid w:val="0052758B"/>
    <w:rsid w:val="005308F8"/>
    <w:rsid w:val="005317D0"/>
    <w:rsid w:val="00531A76"/>
    <w:rsid w:val="0053237C"/>
    <w:rsid w:val="005337A7"/>
    <w:rsid w:val="00533C6B"/>
    <w:rsid w:val="005342F5"/>
    <w:rsid w:val="00534AF6"/>
    <w:rsid w:val="0053546D"/>
    <w:rsid w:val="00535AC2"/>
    <w:rsid w:val="00536B5C"/>
    <w:rsid w:val="00537131"/>
    <w:rsid w:val="00537A86"/>
    <w:rsid w:val="00537D44"/>
    <w:rsid w:val="005402E2"/>
    <w:rsid w:val="0054083E"/>
    <w:rsid w:val="00540C91"/>
    <w:rsid w:val="00540CD3"/>
    <w:rsid w:val="00540EDF"/>
    <w:rsid w:val="00542408"/>
    <w:rsid w:val="0054288C"/>
    <w:rsid w:val="00543212"/>
    <w:rsid w:val="0054367B"/>
    <w:rsid w:val="00543809"/>
    <w:rsid w:val="00543C53"/>
    <w:rsid w:val="00544E21"/>
    <w:rsid w:val="00544F2D"/>
    <w:rsid w:val="00545EC5"/>
    <w:rsid w:val="00546824"/>
    <w:rsid w:val="00546AA0"/>
    <w:rsid w:val="00546CB4"/>
    <w:rsid w:val="005471BF"/>
    <w:rsid w:val="00550DDE"/>
    <w:rsid w:val="00550E03"/>
    <w:rsid w:val="00551190"/>
    <w:rsid w:val="00551B76"/>
    <w:rsid w:val="00551E19"/>
    <w:rsid w:val="00552C5D"/>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1467"/>
    <w:rsid w:val="0056254F"/>
    <w:rsid w:val="005640DE"/>
    <w:rsid w:val="00564621"/>
    <w:rsid w:val="0056487E"/>
    <w:rsid w:val="0056489C"/>
    <w:rsid w:val="00564A33"/>
    <w:rsid w:val="00566422"/>
    <w:rsid w:val="00566D1B"/>
    <w:rsid w:val="00566D6D"/>
    <w:rsid w:val="00567BA3"/>
    <w:rsid w:val="005704F4"/>
    <w:rsid w:val="005712F8"/>
    <w:rsid w:val="005717E6"/>
    <w:rsid w:val="00571FED"/>
    <w:rsid w:val="0057209C"/>
    <w:rsid w:val="005726A3"/>
    <w:rsid w:val="00572AA3"/>
    <w:rsid w:val="005731D3"/>
    <w:rsid w:val="005736E0"/>
    <w:rsid w:val="005738B9"/>
    <w:rsid w:val="00574007"/>
    <w:rsid w:val="0057465B"/>
    <w:rsid w:val="0057512F"/>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43D"/>
    <w:rsid w:val="00584CF3"/>
    <w:rsid w:val="0058501F"/>
    <w:rsid w:val="00585525"/>
    <w:rsid w:val="00585538"/>
    <w:rsid w:val="0058570E"/>
    <w:rsid w:val="00585BC3"/>
    <w:rsid w:val="005860CF"/>
    <w:rsid w:val="005861E2"/>
    <w:rsid w:val="00586C5E"/>
    <w:rsid w:val="00586D72"/>
    <w:rsid w:val="00587CEE"/>
    <w:rsid w:val="00587E79"/>
    <w:rsid w:val="00590E36"/>
    <w:rsid w:val="00590F71"/>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8DD"/>
    <w:rsid w:val="005A1C35"/>
    <w:rsid w:val="005A239F"/>
    <w:rsid w:val="005A27F0"/>
    <w:rsid w:val="005A34F5"/>
    <w:rsid w:val="005A3C75"/>
    <w:rsid w:val="005A4248"/>
    <w:rsid w:val="005A452B"/>
    <w:rsid w:val="005A606D"/>
    <w:rsid w:val="005A6F0C"/>
    <w:rsid w:val="005A719F"/>
    <w:rsid w:val="005A77B0"/>
    <w:rsid w:val="005A7F14"/>
    <w:rsid w:val="005B0473"/>
    <w:rsid w:val="005B0534"/>
    <w:rsid w:val="005B0739"/>
    <w:rsid w:val="005B1019"/>
    <w:rsid w:val="005B16D4"/>
    <w:rsid w:val="005B1897"/>
    <w:rsid w:val="005B18D8"/>
    <w:rsid w:val="005B1E1C"/>
    <w:rsid w:val="005B1F39"/>
    <w:rsid w:val="005B2242"/>
    <w:rsid w:val="005B240F"/>
    <w:rsid w:val="005B2853"/>
    <w:rsid w:val="005B2A0E"/>
    <w:rsid w:val="005B32B6"/>
    <w:rsid w:val="005B3E37"/>
    <w:rsid w:val="005B3EFD"/>
    <w:rsid w:val="005B43F1"/>
    <w:rsid w:val="005B51E4"/>
    <w:rsid w:val="005B5E0C"/>
    <w:rsid w:val="005B64CC"/>
    <w:rsid w:val="005B654D"/>
    <w:rsid w:val="005B66AB"/>
    <w:rsid w:val="005B6BC6"/>
    <w:rsid w:val="005B6C5A"/>
    <w:rsid w:val="005B77F0"/>
    <w:rsid w:val="005B787B"/>
    <w:rsid w:val="005B7EC5"/>
    <w:rsid w:val="005C074E"/>
    <w:rsid w:val="005C10C3"/>
    <w:rsid w:val="005C11F5"/>
    <w:rsid w:val="005C14E3"/>
    <w:rsid w:val="005C16DB"/>
    <w:rsid w:val="005C176B"/>
    <w:rsid w:val="005C1F21"/>
    <w:rsid w:val="005C2EAF"/>
    <w:rsid w:val="005C3B25"/>
    <w:rsid w:val="005C41EA"/>
    <w:rsid w:val="005C44C7"/>
    <w:rsid w:val="005C5858"/>
    <w:rsid w:val="005C5ACE"/>
    <w:rsid w:val="005C6224"/>
    <w:rsid w:val="005C6715"/>
    <w:rsid w:val="005C68E9"/>
    <w:rsid w:val="005C6AA2"/>
    <w:rsid w:val="005C6BF8"/>
    <w:rsid w:val="005C6C10"/>
    <w:rsid w:val="005C6F4B"/>
    <w:rsid w:val="005C7950"/>
    <w:rsid w:val="005C7953"/>
    <w:rsid w:val="005C7BCD"/>
    <w:rsid w:val="005D0341"/>
    <w:rsid w:val="005D0D1A"/>
    <w:rsid w:val="005D0F2E"/>
    <w:rsid w:val="005D1373"/>
    <w:rsid w:val="005D13A0"/>
    <w:rsid w:val="005D26B8"/>
    <w:rsid w:val="005D3067"/>
    <w:rsid w:val="005D3F99"/>
    <w:rsid w:val="005D50F4"/>
    <w:rsid w:val="005D588C"/>
    <w:rsid w:val="005D64D0"/>
    <w:rsid w:val="005D65C0"/>
    <w:rsid w:val="005D6C41"/>
    <w:rsid w:val="005D6D0D"/>
    <w:rsid w:val="005D6DBE"/>
    <w:rsid w:val="005D6DD8"/>
    <w:rsid w:val="005D772C"/>
    <w:rsid w:val="005D7BB5"/>
    <w:rsid w:val="005E0719"/>
    <w:rsid w:val="005E146D"/>
    <w:rsid w:val="005E2FB4"/>
    <w:rsid w:val="005E47B4"/>
    <w:rsid w:val="005E555E"/>
    <w:rsid w:val="005E6E34"/>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99"/>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06D"/>
    <w:rsid w:val="006157AC"/>
    <w:rsid w:val="00615BF0"/>
    <w:rsid w:val="00615CC0"/>
    <w:rsid w:val="00615CF4"/>
    <w:rsid w:val="00616149"/>
    <w:rsid w:val="0061688E"/>
    <w:rsid w:val="006179A5"/>
    <w:rsid w:val="006201F3"/>
    <w:rsid w:val="00620A2B"/>
    <w:rsid w:val="00620B76"/>
    <w:rsid w:val="00620EA7"/>
    <w:rsid w:val="006224BC"/>
    <w:rsid w:val="0062336B"/>
    <w:rsid w:val="006234BC"/>
    <w:rsid w:val="00623670"/>
    <w:rsid w:val="006238B3"/>
    <w:rsid w:val="00624D92"/>
    <w:rsid w:val="00624E2A"/>
    <w:rsid w:val="006256B8"/>
    <w:rsid w:val="00625ECE"/>
    <w:rsid w:val="00626515"/>
    <w:rsid w:val="00626712"/>
    <w:rsid w:val="0062713A"/>
    <w:rsid w:val="00630372"/>
    <w:rsid w:val="00630D32"/>
    <w:rsid w:val="0063104F"/>
    <w:rsid w:val="00631DD1"/>
    <w:rsid w:val="00632D00"/>
    <w:rsid w:val="00633361"/>
    <w:rsid w:val="00633A50"/>
    <w:rsid w:val="00633C1C"/>
    <w:rsid w:val="00633FE5"/>
    <w:rsid w:val="0063479F"/>
    <w:rsid w:val="006350BD"/>
    <w:rsid w:val="00635602"/>
    <w:rsid w:val="00635BA7"/>
    <w:rsid w:val="00635D93"/>
    <w:rsid w:val="00636495"/>
    <w:rsid w:val="006366F0"/>
    <w:rsid w:val="006374BD"/>
    <w:rsid w:val="00637F9A"/>
    <w:rsid w:val="00640177"/>
    <w:rsid w:val="006402C3"/>
    <w:rsid w:val="00641311"/>
    <w:rsid w:val="00641CA2"/>
    <w:rsid w:val="00642285"/>
    <w:rsid w:val="00643826"/>
    <w:rsid w:val="00643A26"/>
    <w:rsid w:val="00643A31"/>
    <w:rsid w:val="006441DD"/>
    <w:rsid w:val="00644FD3"/>
    <w:rsid w:val="00645137"/>
    <w:rsid w:val="00645939"/>
    <w:rsid w:val="006459D8"/>
    <w:rsid w:val="006466C7"/>
    <w:rsid w:val="006479C0"/>
    <w:rsid w:val="00650280"/>
    <w:rsid w:val="00650A2C"/>
    <w:rsid w:val="00650FC2"/>
    <w:rsid w:val="00651354"/>
    <w:rsid w:val="00651696"/>
    <w:rsid w:val="00651C67"/>
    <w:rsid w:val="00652139"/>
    <w:rsid w:val="006524B0"/>
    <w:rsid w:val="006532DE"/>
    <w:rsid w:val="006533DC"/>
    <w:rsid w:val="00653561"/>
    <w:rsid w:val="00653578"/>
    <w:rsid w:val="006538DD"/>
    <w:rsid w:val="006539E6"/>
    <w:rsid w:val="00653DB6"/>
    <w:rsid w:val="00654111"/>
    <w:rsid w:val="0065498F"/>
    <w:rsid w:val="00654D45"/>
    <w:rsid w:val="0065508A"/>
    <w:rsid w:val="006561AA"/>
    <w:rsid w:val="006569D4"/>
    <w:rsid w:val="006573F8"/>
    <w:rsid w:val="00660848"/>
    <w:rsid w:val="006609EC"/>
    <w:rsid w:val="00660B3B"/>
    <w:rsid w:val="00660BC0"/>
    <w:rsid w:val="00660CE2"/>
    <w:rsid w:val="006611C8"/>
    <w:rsid w:val="00661C20"/>
    <w:rsid w:val="006624A8"/>
    <w:rsid w:val="00663364"/>
    <w:rsid w:val="006635E6"/>
    <w:rsid w:val="00663A79"/>
    <w:rsid w:val="00663BE1"/>
    <w:rsid w:val="00663C11"/>
    <w:rsid w:val="00663CA8"/>
    <w:rsid w:val="006651EE"/>
    <w:rsid w:val="00665898"/>
    <w:rsid w:val="00665957"/>
    <w:rsid w:val="006668C2"/>
    <w:rsid w:val="00666946"/>
    <w:rsid w:val="00670428"/>
    <w:rsid w:val="006709B2"/>
    <w:rsid w:val="00670B50"/>
    <w:rsid w:val="006714FE"/>
    <w:rsid w:val="006715E2"/>
    <w:rsid w:val="00671923"/>
    <w:rsid w:val="00671E25"/>
    <w:rsid w:val="00672002"/>
    <w:rsid w:val="00672322"/>
    <w:rsid w:val="00673430"/>
    <w:rsid w:val="006734B8"/>
    <w:rsid w:val="00673501"/>
    <w:rsid w:val="00674026"/>
    <w:rsid w:val="00675144"/>
    <w:rsid w:val="00676749"/>
    <w:rsid w:val="00676A9A"/>
    <w:rsid w:val="00677750"/>
    <w:rsid w:val="006778A5"/>
    <w:rsid w:val="00677B0F"/>
    <w:rsid w:val="006802FA"/>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957"/>
    <w:rsid w:val="00684F60"/>
    <w:rsid w:val="0068595C"/>
    <w:rsid w:val="00685BA3"/>
    <w:rsid w:val="00685F16"/>
    <w:rsid w:val="006866BB"/>
    <w:rsid w:val="0068686B"/>
    <w:rsid w:val="00687382"/>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01A"/>
    <w:rsid w:val="006A049C"/>
    <w:rsid w:val="006A0558"/>
    <w:rsid w:val="006A0845"/>
    <w:rsid w:val="006A1116"/>
    <w:rsid w:val="006A1272"/>
    <w:rsid w:val="006A19ED"/>
    <w:rsid w:val="006A1E3B"/>
    <w:rsid w:val="006A2CA1"/>
    <w:rsid w:val="006A2FDF"/>
    <w:rsid w:val="006A3375"/>
    <w:rsid w:val="006A3964"/>
    <w:rsid w:val="006A444D"/>
    <w:rsid w:val="006A47AA"/>
    <w:rsid w:val="006A4A44"/>
    <w:rsid w:val="006A4B54"/>
    <w:rsid w:val="006A5400"/>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CE3"/>
    <w:rsid w:val="006B3FC8"/>
    <w:rsid w:val="006B40AA"/>
    <w:rsid w:val="006B417E"/>
    <w:rsid w:val="006B4A0C"/>
    <w:rsid w:val="006B4A53"/>
    <w:rsid w:val="006B51ED"/>
    <w:rsid w:val="006B5532"/>
    <w:rsid w:val="006B59E3"/>
    <w:rsid w:val="006B5EF3"/>
    <w:rsid w:val="006B6589"/>
    <w:rsid w:val="006B6C86"/>
    <w:rsid w:val="006B7D0D"/>
    <w:rsid w:val="006C009D"/>
    <w:rsid w:val="006C00B3"/>
    <w:rsid w:val="006C0A56"/>
    <w:rsid w:val="006C0E04"/>
    <w:rsid w:val="006C0F64"/>
    <w:rsid w:val="006C142E"/>
    <w:rsid w:val="006C1F22"/>
    <w:rsid w:val="006C1FA3"/>
    <w:rsid w:val="006C26F5"/>
    <w:rsid w:val="006C29CE"/>
    <w:rsid w:val="006C3100"/>
    <w:rsid w:val="006C3219"/>
    <w:rsid w:val="006C3673"/>
    <w:rsid w:val="006C387D"/>
    <w:rsid w:val="006C3D77"/>
    <w:rsid w:val="006C400E"/>
    <w:rsid w:val="006C5C72"/>
    <w:rsid w:val="006C65E2"/>
    <w:rsid w:val="006C703C"/>
    <w:rsid w:val="006C72D1"/>
    <w:rsid w:val="006C7F83"/>
    <w:rsid w:val="006D018D"/>
    <w:rsid w:val="006D0EFE"/>
    <w:rsid w:val="006D1C39"/>
    <w:rsid w:val="006D1E35"/>
    <w:rsid w:val="006D2321"/>
    <w:rsid w:val="006D2491"/>
    <w:rsid w:val="006D2777"/>
    <w:rsid w:val="006D2B86"/>
    <w:rsid w:val="006D2EDA"/>
    <w:rsid w:val="006D335B"/>
    <w:rsid w:val="006D3F39"/>
    <w:rsid w:val="006D42CD"/>
    <w:rsid w:val="006D430F"/>
    <w:rsid w:val="006D452D"/>
    <w:rsid w:val="006D4781"/>
    <w:rsid w:val="006D5711"/>
    <w:rsid w:val="006D6782"/>
    <w:rsid w:val="006D6ADD"/>
    <w:rsid w:val="006D71A2"/>
    <w:rsid w:val="006D7963"/>
    <w:rsid w:val="006D79DA"/>
    <w:rsid w:val="006E01F2"/>
    <w:rsid w:val="006E0951"/>
    <w:rsid w:val="006E151D"/>
    <w:rsid w:val="006E19CD"/>
    <w:rsid w:val="006E1F25"/>
    <w:rsid w:val="006E328A"/>
    <w:rsid w:val="006E3530"/>
    <w:rsid w:val="006E411F"/>
    <w:rsid w:val="006E4ABF"/>
    <w:rsid w:val="006E4CD8"/>
    <w:rsid w:val="006E58AB"/>
    <w:rsid w:val="006E59AF"/>
    <w:rsid w:val="006E60F0"/>
    <w:rsid w:val="006E628D"/>
    <w:rsid w:val="006E6CDE"/>
    <w:rsid w:val="006E72A9"/>
    <w:rsid w:val="006E7FE2"/>
    <w:rsid w:val="006F00BE"/>
    <w:rsid w:val="006F0287"/>
    <w:rsid w:val="006F11AA"/>
    <w:rsid w:val="006F1DFC"/>
    <w:rsid w:val="006F1E59"/>
    <w:rsid w:val="006F26DD"/>
    <w:rsid w:val="006F2BF0"/>
    <w:rsid w:val="006F3443"/>
    <w:rsid w:val="006F376B"/>
    <w:rsid w:val="006F3865"/>
    <w:rsid w:val="006F3E94"/>
    <w:rsid w:val="006F42A6"/>
    <w:rsid w:val="006F54ED"/>
    <w:rsid w:val="006F5E0B"/>
    <w:rsid w:val="006F604A"/>
    <w:rsid w:val="006F69BE"/>
    <w:rsid w:val="006F6D60"/>
    <w:rsid w:val="006F7098"/>
    <w:rsid w:val="006F70A0"/>
    <w:rsid w:val="006F7382"/>
    <w:rsid w:val="006F79BF"/>
    <w:rsid w:val="00700E67"/>
    <w:rsid w:val="007010F1"/>
    <w:rsid w:val="00701174"/>
    <w:rsid w:val="00701A1E"/>
    <w:rsid w:val="007022B6"/>
    <w:rsid w:val="00702BBF"/>
    <w:rsid w:val="00702EF2"/>
    <w:rsid w:val="00702F01"/>
    <w:rsid w:val="00703A4A"/>
    <w:rsid w:val="00704FAF"/>
    <w:rsid w:val="00705211"/>
    <w:rsid w:val="00705D80"/>
    <w:rsid w:val="00706026"/>
    <w:rsid w:val="00706AA0"/>
    <w:rsid w:val="00706BAA"/>
    <w:rsid w:val="0070766C"/>
    <w:rsid w:val="00707CB1"/>
    <w:rsid w:val="00707F32"/>
    <w:rsid w:val="0071023B"/>
    <w:rsid w:val="00710512"/>
    <w:rsid w:val="00711060"/>
    <w:rsid w:val="00711763"/>
    <w:rsid w:val="007118B9"/>
    <w:rsid w:val="0071194C"/>
    <w:rsid w:val="0071226B"/>
    <w:rsid w:val="0071266C"/>
    <w:rsid w:val="0071288C"/>
    <w:rsid w:val="00712B43"/>
    <w:rsid w:val="00713D36"/>
    <w:rsid w:val="00715965"/>
    <w:rsid w:val="007159A6"/>
    <w:rsid w:val="0071761A"/>
    <w:rsid w:val="00717988"/>
    <w:rsid w:val="007203FB"/>
    <w:rsid w:val="00721024"/>
    <w:rsid w:val="0072150D"/>
    <w:rsid w:val="007226D7"/>
    <w:rsid w:val="00722C37"/>
    <w:rsid w:val="00722FD5"/>
    <w:rsid w:val="00723E3D"/>
    <w:rsid w:val="00724A52"/>
    <w:rsid w:val="00725667"/>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72C"/>
    <w:rsid w:val="00737CB1"/>
    <w:rsid w:val="007407AF"/>
    <w:rsid w:val="00740877"/>
    <w:rsid w:val="0074192E"/>
    <w:rsid w:val="00741A05"/>
    <w:rsid w:val="00741F43"/>
    <w:rsid w:val="00742062"/>
    <w:rsid w:val="00742095"/>
    <w:rsid w:val="00742462"/>
    <w:rsid w:val="00742B3F"/>
    <w:rsid w:val="00742FC5"/>
    <w:rsid w:val="00744372"/>
    <w:rsid w:val="007452F4"/>
    <w:rsid w:val="00746B1D"/>
    <w:rsid w:val="00746C15"/>
    <w:rsid w:val="007470BB"/>
    <w:rsid w:val="00747816"/>
    <w:rsid w:val="00750177"/>
    <w:rsid w:val="0075019F"/>
    <w:rsid w:val="0075074E"/>
    <w:rsid w:val="00750D81"/>
    <w:rsid w:val="007513CF"/>
    <w:rsid w:val="007518A6"/>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2D2"/>
    <w:rsid w:val="007645BB"/>
    <w:rsid w:val="007645E7"/>
    <w:rsid w:val="007646A3"/>
    <w:rsid w:val="00764831"/>
    <w:rsid w:val="00764B89"/>
    <w:rsid w:val="00764EBD"/>
    <w:rsid w:val="00765853"/>
    <w:rsid w:val="00765A60"/>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3D31"/>
    <w:rsid w:val="00773EE6"/>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4C05"/>
    <w:rsid w:val="00785E7D"/>
    <w:rsid w:val="0078680E"/>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A12AD"/>
    <w:rsid w:val="007A12FE"/>
    <w:rsid w:val="007A18A2"/>
    <w:rsid w:val="007A2F9F"/>
    <w:rsid w:val="007A3196"/>
    <w:rsid w:val="007A4558"/>
    <w:rsid w:val="007A4CA0"/>
    <w:rsid w:val="007A4FF6"/>
    <w:rsid w:val="007A5338"/>
    <w:rsid w:val="007A5341"/>
    <w:rsid w:val="007A57ED"/>
    <w:rsid w:val="007A58E5"/>
    <w:rsid w:val="007A5C72"/>
    <w:rsid w:val="007A5E6E"/>
    <w:rsid w:val="007A64D2"/>
    <w:rsid w:val="007A7EFF"/>
    <w:rsid w:val="007B10EE"/>
    <w:rsid w:val="007B11DA"/>
    <w:rsid w:val="007B173E"/>
    <w:rsid w:val="007B1C53"/>
    <w:rsid w:val="007B1C8B"/>
    <w:rsid w:val="007B1C98"/>
    <w:rsid w:val="007B3D6E"/>
    <w:rsid w:val="007B3E80"/>
    <w:rsid w:val="007B44C1"/>
    <w:rsid w:val="007B5407"/>
    <w:rsid w:val="007B5F4A"/>
    <w:rsid w:val="007B6146"/>
    <w:rsid w:val="007B6606"/>
    <w:rsid w:val="007B6BAB"/>
    <w:rsid w:val="007B6C07"/>
    <w:rsid w:val="007B744E"/>
    <w:rsid w:val="007B7C30"/>
    <w:rsid w:val="007B7FFD"/>
    <w:rsid w:val="007C0AFC"/>
    <w:rsid w:val="007C0B17"/>
    <w:rsid w:val="007C0ECD"/>
    <w:rsid w:val="007C13FC"/>
    <w:rsid w:val="007C207E"/>
    <w:rsid w:val="007C255E"/>
    <w:rsid w:val="007C2860"/>
    <w:rsid w:val="007C2A43"/>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3A3"/>
    <w:rsid w:val="007D4739"/>
    <w:rsid w:val="007D49DA"/>
    <w:rsid w:val="007D4BA0"/>
    <w:rsid w:val="007D501C"/>
    <w:rsid w:val="007D63C3"/>
    <w:rsid w:val="007D640D"/>
    <w:rsid w:val="007D66C6"/>
    <w:rsid w:val="007D66F3"/>
    <w:rsid w:val="007D69A5"/>
    <w:rsid w:val="007D712C"/>
    <w:rsid w:val="007D7BCA"/>
    <w:rsid w:val="007E0290"/>
    <w:rsid w:val="007E02A9"/>
    <w:rsid w:val="007E0EEC"/>
    <w:rsid w:val="007E16C8"/>
    <w:rsid w:val="007E1A5B"/>
    <w:rsid w:val="007E2114"/>
    <w:rsid w:val="007E22BF"/>
    <w:rsid w:val="007E22F4"/>
    <w:rsid w:val="007E24C9"/>
    <w:rsid w:val="007E3018"/>
    <w:rsid w:val="007E3A95"/>
    <w:rsid w:val="007E3BCD"/>
    <w:rsid w:val="007E3FB4"/>
    <w:rsid w:val="007E4C21"/>
    <w:rsid w:val="007E745E"/>
    <w:rsid w:val="007E746D"/>
    <w:rsid w:val="007E7843"/>
    <w:rsid w:val="007E7A8C"/>
    <w:rsid w:val="007E7C60"/>
    <w:rsid w:val="007F0256"/>
    <w:rsid w:val="007F0604"/>
    <w:rsid w:val="007F0DC3"/>
    <w:rsid w:val="007F105F"/>
    <w:rsid w:val="007F15A7"/>
    <w:rsid w:val="007F1E3A"/>
    <w:rsid w:val="007F2016"/>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06B"/>
    <w:rsid w:val="00800D8A"/>
    <w:rsid w:val="0080147F"/>
    <w:rsid w:val="00801582"/>
    <w:rsid w:val="00801939"/>
    <w:rsid w:val="0080243C"/>
    <w:rsid w:val="008024B9"/>
    <w:rsid w:val="00803C10"/>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3F26"/>
    <w:rsid w:val="008143CB"/>
    <w:rsid w:val="0081459A"/>
    <w:rsid w:val="0081485B"/>
    <w:rsid w:val="008149BE"/>
    <w:rsid w:val="00814A69"/>
    <w:rsid w:val="008153AE"/>
    <w:rsid w:val="008167FC"/>
    <w:rsid w:val="00816B9F"/>
    <w:rsid w:val="00816E5E"/>
    <w:rsid w:val="008179D8"/>
    <w:rsid w:val="00821622"/>
    <w:rsid w:val="008217E8"/>
    <w:rsid w:val="00821B30"/>
    <w:rsid w:val="0082203E"/>
    <w:rsid w:val="008223F1"/>
    <w:rsid w:val="0082252D"/>
    <w:rsid w:val="00823650"/>
    <w:rsid w:val="00823DCC"/>
    <w:rsid w:val="0082418A"/>
    <w:rsid w:val="00825B0C"/>
    <w:rsid w:val="00826473"/>
    <w:rsid w:val="008264F1"/>
    <w:rsid w:val="00827242"/>
    <w:rsid w:val="008276D9"/>
    <w:rsid w:val="008278A2"/>
    <w:rsid w:val="00827923"/>
    <w:rsid w:val="00827941"/>
    <w:rsid w:val="00827DF7"/>
    <w:rsid w:val="008306D9"/>
    <w:rsid w:val="0083072B"/>
    <w:rsid w:val="00830B42"/>
    <w:rsid w:val="00830CE7"/>
    <w:rsid w:val="00831C33"/>
    <w:rsid w:val="00831CCB"/>
    <w:rsid w:val="00831CF6"/>
    <w:rsid w:val="0083260C"/>
    <w:rsid w:val="00832AA6"/>
    <w:rsid w:val="008330ED"/>
    <w:rsid w:val="008333EB"/>
    <w:rsid w:val="0083340A"/>
    <w:rsid w:val="00833705"/>
    <w:rsid w:val="00833DDA"/>
    <w:rsid w:val="00834883"/>
    <w:rsid w:val="00834A62"/>
    <w:rsid w:val="00834DDB"/>
    <w:rsid w:val="00835754"/>
    <w:rsid w:val="00836066"/>
    <w:rsid w:val="00836454"/>
    <w:rsid w:val="00836757"/>
    <w:rsid w:val="00840019"/>
    <w:rsid w:val="00840ACA"/>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4F7"/>
    <w:rsid w:val="008465B9"/>
    <w:rsid w:val="00846970"/>
    <w:rsid w:val="00846CC7"/>
    <w:rsid w:val="0084749E"/>
    <w:rsid w:val="008474D9"/>
    <w:rsid w:val="00847913"/>
    <w:rsid w:val="00847F25"/>
    <w:rsid w:val="008502DA"/>
    <w:rsid w:val="00850998"/>
    <w:rsid w:val="00850F67"/>
    <w:rsid w:val="00851185"/>
    <w:rsid w:val="0085131B"/>
    <w:rsid w:val="008521D1"/>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A97"/>
    <w:rsid w:val="00862BF8"/>
    <w:rsid w:val="00862F19"/>
    <w:rsid w:val="00863044"/>
    <w:rsid w:val="0086479A"/>
    <w:rsid w:val="008647F3"/>
    <w:rsid w:val="008654C3"/>
    <w:rsid w:val="00865643"/>
    <w:rsid w:val="00865895"/>
    <w:rsid w:val="00865AA0"/>
    <w:rsid w:val="00865B0E"/>
    <w:rsid w:val="00865B8B"/>
    <w:rsid w:val="00866E67"/>
    <w:rsid w:val="00867255"/>
    <w:rsid w:val="008678CB"/>
    <w:rsid w:val="0086798E"/>
    <w:rsid w:val="00867A40"/>
    <w:rsid w:val="00867D47"/>
    <w:rsid w:val="00870075"/>
    <w:rsid w:val="00870B5F"/>
    <w:rsid w:val="00871180"/>
    <w:rsid w:val="008714BE"/>
    <w:rsid w:val="00872AB3"/>
    <w:rsid w:val="00872D1A"/>
    <w:rsid w:val="00873B60"/>
    <w:rsid w:val="00873CAB"/>
    <w:rsid w:val="008743DE"/>
    <w:rsid w:val="008746C3"/>
    <w:rsid w:val="008746DE"/>
    <w:rsid w:val="008749FA"/>
    <w:rsid w:val="008751E6"/>
    <w:rsid w:val="00875A99"/>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D71"/>
    <w:rsid w:val="0088728A"/>
    <w:rsid w:val="00890253"/>
    <w:rsid w:val="00890AB0"/>
    <w:rsid w:val="00891487"/>
    <w:rsid w:val="00891B06"/>
    <w:rsid w:val="00891E64"/>
    <w:rsid w:val="00892080"/>
    <w:rsid w:val="00892C3E"/>
    <w:rsid w:val="00892F75"/>
    <w:rsid w:val="0089355D"/>
    <w:rsid w:val="00893E9F"/>
    <w:rsid w:val="0089534A"/>
    <w:rsid w:val="00895CD6"/>
    <w:rsid w:val="008966BD"/>
    <w:rsid w:val="00896F84"/>
    <w:rsid w:val="00897033"/>
    <w:rsid w:val="00897D1E"/>
    <w:rsid w:val="008A01DA"/>
    <w:rsid w:val="008A063E"/>
    <w:rsid w:val="008A0813"/>
    <w:rsid w:val="008A0A6F"/>
    <w:rsid w:val="008A1960"/>
    <w:rsid w:val="008A1DB2"/>
    <w:rsid w:val="008A2FBA"/>
    <w:rsid w:val="008A3493"/>
    <w:rsid w:val="008A3614"/>
    <w:rsid w:val="008A37A9"/>
    <w:rsid w:val="008A4040"/>
    <w:rsid w:val="008A48D0"/>
    <w:rsid w:val="008A494F"/>
    <w:rsid w:val="008A49D2"/>
    <w:rsid w:val="008A4B2C"/>
    <w:rsid w:val="008A4D18"/>
    <w:rsid w:val="008A5102"/>
    <w:rsid w:val="008A536F"/>
    <w:rsid w:val="008A5A44"/>
    <w:rsid w:val="008A6015"/>
    <w:rsid w:val="008A6219"/>
    <w:rsid w:val="008A6369"/>
    <w:rsid w:val="008A671E"/>
    <w:rsid w:val="008A6731"/>
    <w:rsid w:val="008A797F"/>
    <w:rsid w:val="008A7DBB"/>
    <w:rsid w:val="008B09EE"/>
    <w:rsid w:val="008B18CE"/>
    <w:rsid w:val="008B1B90"/>
    <w:rsid w:val="008B20B2"/>
    <w:rsid w:val="008B269F"/>
    <w:rsid w:val="008B32A8"/>
    <w:rsid w:val="008B397D"/>
    <w:rsid w:val="008B3B1C"/>
    <w:rsid w:val="008B3BEB"/>
    <w:rsid w:val="008B44E5"/>
    <w:rsid w:val="008B4956"/>
    <w:rsid w:val="008B5BC4"/>
    <w:rsid w:val="008B6009"/>
    <w:rsid w:val="008B6200"/>
    <w:rsid w:val="008B62F4"/>
    <w:rsid w:val="008B64CE"/>
    <w:rsid w:val="008B70FE"/>
    <w:rsid w:val="008B7656"/>
    <w:rsid w:val="008B7C63"/>
    <w:rsid w:val="008C0078"/>
    <w:rsid w:val="008C02CB"/>
    <w:rsid w:val="008C05F3"/>
    <w:rsid w:val="008C0F92"/>
    <w:rsid w:val="008C1080"/>
    <w:rsid w:val="008C10A4"/>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8D8"/>
    <w:rsid w:val="008C7D55"/>
    <w:rsid w:val="008C7F10"/>
    <w:rsid w:val="008C7F4D"/>
    <w:rsid w:val="008D0688"/>
    <w:rsid w:val="008D1180"/>
    <w:rsid w:val="008D276E"/>
    <w:rsid w:val="008D2852"/>
    <w:rsid w:val="008D4C85"/>
    <w:rsid w:val="008D5541"/>
    <w:rsid w:val="008D6E91"/>
    <w:rsid w:val="008D7DFF"/>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A1E"/>
    <w:rsid w:val="008E6CB7"/>
    <w:rsid w:val="008E71A8"/>
    <w:rsid w:val="008E793F"/>
    <w:rsid w:val="008E7DFA"/>
    <w:rsid w:val="008F00BF"/>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8ED"/>
    <w:rsid w:val="008F7900"/>
    <w:rsid w:val="008F7B37"/>
    <w:rsid w:val="0090065D"/>
    <w:rsid w:val="009008FD"/>
    <w:rsid w:val="0090159B"/>
    <w:rsid w:val="00901AA7"/>
    <w:rsid w:val="009025E9"/>
    <w:rsid w:val="00902696"/>
    <w:rsid w:val="00903A52"/>
    <w:rsid w:val="009040E6"/>
    <w:rsid w:val="009044C2"/>
    <w:rsid w:val="00904D2F"/>
    <w:rsid w:val="00905060"/>
    <w:rsid w:val="0090561D"/>
    <w:rsid w:val="009059AA"/>
    <w:rsid w:val="009060E6"/>
    <w:rsid w:val="00906AEB"/>
    <w:rsid w:val="00906C20"/>
    <w:rsid w:val="00906E3C"/>
    <w:rsid w:val="009071FC"/>
    <w:rsid w:val="00907520"/>
    <w:rsid w:val="00907C6F"/>
    <w:rsid w:val="00910611"/>
    <w:rsid w:val="00910D61"/>
    <w:rsid w:val="009118F9"/>
    <w:rsid w:val="0091289D"/>
    <w:rsid w:val="00913977"/>
    <w:rsid w:val="00914203"/>
    <w:rsid w:val="00915F46"/>
    <w:rsid w:val="00916368"/>
    <w:rsid w:val="009163F2"/>
    <w:rsid w:val="0091760A"/>
    <w:rsid w:val="00917F6F"/>
    <w:rsid w:val="009228DD"/>
    <w:rsid w:val="00922A19"/>
    <w:rsid w:val="009231C2"/>
    <w:rsid w:val="0092560D"/>
    <w:rsid w:val="00925867"/>
    <w:rsid w:val="00925DD5"/>
    <w:rsid w:val="0092649C"/>
    <w:rsid w:val="0092752C"/>
    <w:rsid w:val="00927835"/>
    <w:rsid w:val="00927F34"/>
    <w:rsid w:val="00930216"/>
    <w:rsid w:val="00930A51"/>
    <w:rsid w:val="00931A98"/>
    <w:rsid w:val="009321E6"/>
    <w:rsid w:val="0093234D"/>
    <w:rsid w:val="00932E77"/>
    <w:rsid w:val="009330B6"/>
    <w:rsid w:val="00933334"/>
    <w:rsid w:val="009335CA"/>
    <w:rsid w:val="00933951"/>
    <w:rsid w:val="00934643"/>
    <w:rsid w:val="00934780"/>
    <w:rsid w:val="009348A1"/>
    <w:rsid w:val="00935284"/>
    <w:rsid w:val="00935A21"/>
    <w:rsid w:val="00936E8E"/>
    <w:rsid w:val="00936ED8"/>
    <w:rsid w:val="009370E1"/>
    <w:rsid w:val="009370FC"/>
    <w:rsid w:val="00937C62"/>
    <w:rsid w:val="00940600"/>
    <w:rsid w:val="00940BD8"/>
    <w:rsid w:val="00940DB8"/>
    <w:rsid w:val="00941155"/>
    <w:rsid w:val="009411D1"/>
    <w:rsid w:val="00941815"/>
    <w:rsid w:val="00941A86"/>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82E"/>
    <w:rsid w:val="009509FD"/>
    <w:rsid w:val="00950CE7"/>
    <w:rsid w:val="00951829"/>
    <w:rsid w:val="00951AE4"/>
    <w:rsid w:val="00951F5B"/>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1F2B"/>
    <w:rsid w:val="0096213D"/>
    <w:rsid w:val="00962A3E"/>
    <w:rsid w:val="00962A99"/>
    <w:rsid w:val="0096341A"/>
    <w:rsid w:val="00964425"/>
    <w:rsid w:val="00964893"/>
    <w:rsid w:val="00965157"/>
    <w:rsid w:val="00965E56"/>
    <w:rsid w:val="00965F20"/>
    <w:rsid w:val="00966232"/>
    <w:rsid w:val="009664C7"/>
    <w:rsid w:val="009668F6"/>
    <w:rsid w:val="00966AD1"/>
    <w:rsid w:val="0097047F"/>
    <w:rsid w:val="00970F83"/>
    <w:rsid w:val="009713AD"/>
    <w:rsid w:val="00971DB8"/>
    <w:rsid w:val="009732AB"/>
    <w:rsid w:val="00973D15"/>
    <w:rsid w:val="00974E23"/>
    <w:rsid w:val="009753DE"/>
    <w:rsid w:val="00977D86"/>
    <w:rsid w:val="00980FD5"/>
    <w:rsid w:val="009814BA"/>
    <w:rsid w:val="00981B3B"/>
    <w:rsid w:val="00981DF3"/>
    <w:rsid w:val="00982786"/>
    <w:rsid w:val="00982AAE"/>
    <w:rsid w:val="00982BE2"/>
    <w:rsid w:val="00982C3A"/>
    <w:rsid w:val="009832C1"/>
    <w:rsid w:val="00983F33"/>
    <w:rsid w:val="009845A3"/>
    <w:rsid w:val="00984C26"/>
    <w:rsid w:val="0098525B"/>
    <w:rsid w:val="0098547B"/>
    <w:rsid w:val="00985717"/>
    <w:rsid w:val="00985770"/>
    <w:rsid w:val="009857D5"/>
    <w:rsid w:val="00985DE9"/>
    <w:rsid w:val="00986D96"/>
    <w:rsid w:val="0099046B"/>
    <w:rsid w:val="00992AEB"/>
    <w:rsid w:val="00992ECB"/>
    <w:rsid w:val="0099305B"/>
    <w:rsid w:val="009939D8"/>
    <w:rsid w:val="00993E62"/>
    <w:rsid w:val="00994642"/>
    <w:rsid w:val="00994811"/>
    <w:rsid w:val="00994967"/>
    <w:rsid w:val="009966DC"/>
    <w:rsid w:val="00996FF5"/>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38CD"/>
    <w:rsid w:val="009B4310"/>
    <w:rsid w:val="009B4CB4"/>
    <w:rsid w:val="009B51C7"/>
    <w:rsid w:val="009B5328"/>
    <w:rsid w:val="009B5413"/>
    <w:rsid w:val="009B5D9A"/>
    <w:rsid w:val="009B62AC"/>
    <w:rsid w:val="009B6561"/>
    <w:rsid w:val="009B6CD8"/>
    <w:rsid w:val="009C000B"/>
    <w:rsid w:val="009C0097"/>
    <w:rsid w:val="009C0C35"/>
    <w:rsid w:val="009C1262"/>
    <w:rsid w:val="009C1B7D"/>
    <w:rsid w:val="009C2060"/>
    <w:rsid w:val="009C2B99"/>
    <w:rsid w:val="009C32C7"/>
    <w:rsid w:val="009C3387"/>
    <w:rsid w:val="009C3B5D"/>
    <w:rsid w:val="009C458C"/>
    <w:rsid w:val="009C458E"/>
    <w:rsid w:val="009C4A36"/>
    <w:rsid w:val="009C4D99"/>
    <w:rsid w:val="009C519E"/>
    <w:rsid w:val="009C52CB"/>
    <w:rsid w:val="009C5587"/>
    <w:rsid w:val="009C58B4"/>
    <w:rsid w:val="009C5F02"/>
    <w:rsid w:val="009C6A3A"/>
    <w:rsid w:val="009C6B7F"/>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009"/>
    <w:rsid w:val="009D60FB"/>
    <w:rsid w:val="009D66E2"/>
    <w:rsid w:val="009D7105"/>
    <w:rsid w:val="009D75B8"/>
    <w:rsid w:val="009D7C19"/>
    <w:rsid w:val="009E222A"/>
    <w:rsid w:val="009E2269"/>
    <w:rsid w:val="009E3807"/>
    <w:rsid w:val="009E403B"/>
    <w:rsid w:val="009E438E"/>
    <w:rsid w:val="009E447D"/>
    <w:rsid w:val="009E491D"/>
    <w:rsid w:val="009E4B3D"/>
    <w:rsid w:val="009E5B6D"/>
    <w:rsid w:val="009E66EC"/>
    <w:rsid w:val="009E6951"/>
    <w:rsid w:val="009E6D81"/>
    <w:rsid w:val="009E75C1"/>
    <w:rsid w:val="009E775E"/>
    <w:rsid w:val="009F0961"/>
    <w:rsid w:val="009F099E"/>
    <w:rsid w:val="009F13EE"/>
    <w:rsid w:val="009F1445"/>
    <w:rsid w:val="009F15B7"/>
    <w:rsid w:val="009F1A8A"/>
    <w:rsid w:val="009F2287"/>
    <w:rsid w:val="009F26B9"/>
    <w:rsid w:val="009F3632"/>
    <w:rsid w:val="009F36C9"/>
    <w:rsid w:val="009F3FBC"/>
    <w:rsid w:val="009F716D"/>
    <w:rsid w:val="00A009FA"/>
    <w:rsid w:val="00A00CE6"/>
    <w:rsid w:val="00A01552"/>
    <w:rsid w:val="00A01658"/>
    <w:rsid w:val="00A0170C"/>
    <w:rsid w:val="00A01A77"/>
    <w:rsid w:val="00A027F4"/>
    <w:rsid w:val="00A05DFB"/>
    <w:rsid w:val="00A06460"/>
    <w:rsid w:val="00A070DA"/>
    <w:rsid w:val="00A075D4"/>
    <w:rsid w:val="00A0778F"/>
    <w:rsid w:val="00A10082"/>
    <w:rsid w:val="00A101FF"/>
    <w:rsid w:val="00A1131E"/>
    <w:rsid w:val="00A12539"/>
    <w:rsid w:val="00A13E05"/>
    <w:rsid w:val="00A14792"/>
    <w:rsid w:val="00A15910"/>
    <w:rsid w:val="00A15FD8"/>
    <w:rsid w:val="00A17A17"/>
    <w:rsid w:val="00A17BC5"/>
    <w:rsid w:val="00A17CA2"/>
    <w:rsid w:val="00A210F2"/>
    <w:rsid w:val="00A21EF6"/>
    <w:rsid w:val="00A226BC"/>
    <w:rsid w:val="00A22E27"/>
    <w:rsid w:val="00A23221"/>
    <w:rsid w:val="00A2359B"/>
    <w:rsid w:val="00A2389A"/>
    <w:rsid w:val="00A23B54"/>
    <w:rsid w:val="00A23BAD"/>
    <w:rsid w:val="00A23D48"/>
    <w:rsid w:val="00A2400F"/>
    <w:rsid w:val="00A2435B"/>
    <w:rsid w:val="00A24F53"/>
    <w:rsid w:val="00A26006"/>
    <w:rsid w:val="00A2677B"/>
    <w:rsid w:val="00A26789"/>
    <w:rsid w:val="00A27253"/>
    <w:rsid w:val="00A272EF"/>
    <w:rsid w:val="00A27858"/>
    <w:rsid w:val="00A31376"/>
    <w:rsid w:val="00A31F4B"/>
    <w:rsid w:val="00A323F7"/>
    <w:rsid w:val="00A3311F"/>
    <w:rsid w:val="00A339EA"/>
    <w:rsid w:val="00A33D88"/>
    <w:rsid w:val="00A34010"/>
    <w:rsid w:val="00A348FF"/>
    <w:rsid w:val="00A34B1D"/>
    <w:rsid w:val="00A34BBD"/>
    <w:rsid w:val="00A34DE7"/>
    <w:rsid w:val="00A34EFF"/>
    <w:rsid w:val="00A35520"/>
    <w:rsid w:val="00A35737"/>
    <w:rsid w:val="00A36171"/>
    <w:rsid w:val="00A36C04"/>
    <w:rsid w:val="00A36EF2"/>
    <w:rsid w:val="00A4058D"/>
    <w:rsid w:val="00A406D8"/>
    <w:rsid w:val="00A40C5B"/>
    <w:rsid w:val="00A40CC4"/>
    <w:rsid w:val="00A40F96"/>
    <w:rsid w:val="00A413AB"/>
    <w:rsid w:val="00A4146C"/>
    <w:rsid w:val="00A4155F"/>
    <w:rsid w:val="00A4161C"/>
    <w:rsid w:val="00A41EFC"/>
    <w:rsid w:val="00A41FC3"/>
    <w:rsid w:val="00A42ED1"/>
    <w:rsid w:val="00A43212"/>
    <w:rsid w:val="00A432EA"/>
    <w:rsid w:val="00A43558"/>
    <w:rsid w:val="00A43B30"/>
    <w:rsid w:val="00A44993"/>
    <w:rsid w:val="00A45928"/>
    <w:rsid w:val="00A45A1B"/>
    <w:rsid w:val="00A45D21"/>
    <w:rsid w:val="00A45FF8"/>
    <w:rsid w:val="00A466FB"/>
    <w:rsid w:val="00A46765"/>
    <w:rsid w:val="00A47672"/>
    <w:rsid w:val="00A4777A"/>
    <w:rsid w:val="00A47C4F"/>
    <w:rsid w:val="00A50650"/>
    <w:rsid w:val="00A50E1B"/>
    <w:rsid w:val="00A518BB"/>
    <w:rsid w:val="00A518EA"/>
    <w:rsid w:val="00A51E5F"/>
    <w:rsid w:val="00A51ECE"/>
    <w:rsid w:val="00A51F2E"/>
    <w:rsid w:val="00A52111"/>
    <w:rsid w:val="00A523FD"/>
    <w:rsid w:val="00A524D1"/>
    <w:rsid w:val="00A526ED"/>
    <w:rsid w:val="00A52B17"/>
    <w:rsid w:val="00A52D9F"/>
    <w:rsid w:val="00A53209"/>
    <w:rsid w:val="00A53A90"/>
    <w:rsid w:val="00A549C9"/>
    <w:rsid w:val="00A54E7B"/>
    <w:rsid w:val="00A55EBB"/>
    <w:rsid w:val="00A576DF"/>
    <w:rsid w:val="00A57FF7"/>
    <w:rsid w:val="00A601E7"/>
    <w:rsid w:val="00A60957"/>
    <w:rsid w:val="00A60B6E"/>
    <w:rsid w:val="00A6121A"/>
    <w:rsid w:val="00A6243F"/>
    <w:rsid w:val="00A62A3E"/>
    <w:rsid w:val="00A62C6C"/>
    <w:rsid w:val="00A631D8"/>
    <w:rsid w:val="00A633AD"/>
    <w:rsid w:val="00A63BE1"/>
    <w:rsid w:val="00A63E70"/>
    <w:rsid w:val="00A644F3"/>
    <w:rsid w:val="00A64A22"/>
    <w:rsid w:val="00A64B26"/>
    <w:rsid w:val="00A65372"/>
    <w:rsid w:val="00A658CE"/>
    <w:rsid w:val="00A6608B"/>
    <w:rsid w:val="00A66711"/>
    <w:rsid w:val="00A671C5"/>
    <w:rsid w:val="00A67CED"/>
    <w:rsid w:val="00A67DF0"/>
    <w:rsid w:val="00A67F2F"/>
    <w:rsid w:val="00A70683"/>
    <w:rsid w:val="00A706E5"/>
    <w:rsid w:val="00A7096D"/>
    <w:rsid w:val="00A71007"/>
    <w:rsid w:val="00A710C3"/>
    <w:rsid w:val="00A71CDD"/>
    <w:rsid w:val="00A72FBC"/>
    <w:rsid w:val="00A7315C"/>
    <w:rsid w:val="00A7351B"/>
    <w:rsid w:val="00A735BD"/>
    <w:rsid w:val="00A739B3"/>
    <w:rsid w:val="00A73E0D"/>
    <w:rsid w:val="00A74D6D"/>
    <w:rsid w:val="00A75431"/>
    <w:rsid w:val="00A761C3"/>
    <w:rsid w:val="00A76DA0"/>
    <w:rsid w:val="00A77222"/>
    <w:rsid w:val="00A77D40"/>
    <w:rsid w:val="00A77E21"/>
    <w:rsid w:val="00A80DB4"/>
    <w:rsid w:val="00A80F2B"/>
    <w:rsid w:val="00A81454"/>
    <w:rsid w:val="00A816EF"/>
    <w:rsid w:val="00A81A84"/>
    <w:rsid w:val="00A81DA6"/>
    <w:rsid w:val="00A82DDA"/>
    <w:rsid w:val="00A83806"/>
    <w:rsid w:val="00A83831"/>
    <w:rsid w:val="00A83DAA"/>
    <w:rsid w:val="00A840AD"/>
    <w:rsid w:val="00A8459F"/>
    <w:rsid w:val="00A85CE6"/>
    <w:rsid w:val="00A86BB7"/>
    <w:rsid w:val="00A870BC"/>
    <w:rsid w:val="00A877AD"/>
    <w:rsid w:val="00A87B07"/>
    <w:rsid w:val="00A9062C"/>
    <w:rsid w:val="00A90BF4"/>
    <w:rsid w:val="00A91941"/>
    <w:rsid w:val="00A91966"/>
    <w:rsid w:val="00A91A55"/>
    <w:rsid w:val="00A91F69"/>
    <w:rsid w:val="00A92169"/>
    <w:rsid w:val="00A9217C"/>
    <w:rsid w:val="00A924BD"/>
    <w:rsid w:val="00A92906"/>
    <w:rsid w:val="00A92AB8"/>
    <w:rsid w:val="00A92D46"/>
    <w:rsid w:val="00A93446"/>
    <w:rsid w:val="00A95113"/>
    <w:rsid w:val="00A95A69"/>
    <w:rsid w:val="00A96694"/>
    <w:rsid w:val="00A97759"/>
    <w:rsid w:val="00A97A34"/>
    <w:rsid w:val="00AA02D0"/>
    <w:rsid w:val="00AA0E4F"/>
    <w:rsid w:val="00AA19D0"/>
    <w:rsid w:val="00AA20D6"/>
    <w:rsid w:val="00AA238E"/>
    <w:rsid w:val="00AA2EA9"/>
    <w:rsid w:val="00AA347A"/>
    <w:rsid w:val="00AA3A32"/>
    <w:rsid w:val="00AA44A4"/>
    <w:rsid w:val="00AA4960"/>
    <w:rsid w:val="00AA4A65"/>
    <w:rsid w:val="00AA4D19"/>
    <w:rsid w:val="00AA4FC9"/>
    <w:rsid w:val="00AA51A6"/>
    <w:rsid w:val="00AA54B6"/>
    <w:rsid w:val="00AA5A9B"/>
    <w:rsid w:val="00AA6941"/>
    <w:rsid w:val="00AA6C79"/>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20"/>
    <w:rsid w:val="00AC0750"/>
    <w:rsid w:val="00AC0D3A"/>
    <w:rsid w:val="00AC1FF7"/>
    <w:rsid w:val="00AC238C"/>
    <w:rsid w:val="00AC26FF"/>
    <w:rsid w:val="00AC3C6A"/>
    <w:rsid w:val="00AC3E82"/>
    <w:rsid w:val="00AC464A"/>
    <w:rsid w:val="00AC4D20"/>
    <w:rsid w:val="00AC4D63"/>
    <w:rsid w:val="00AC53C8"/>
    <w:rsid w:val="00AC5535"/>
    <w:rsid w:val="00AC5DE1"/>
    <w:rsid w:val="00AC6094"/>
    <w:rsid w:val="00AC62E4"/>
    <w:rsid w:val="00AC6A38"/>
    <w:rsid w:val="00AC6D33"/>
    <w:rsid w:val="00AD02BF"/>
    <w:rsid w:val="00AD04E0"/>
    <w:rsid w:val="00AD1109"/>
    <w:rsid w:val="00AD1681"/>
    <w:rsid w:val="00AD2B53"/>
    <w:rsid w:val="00AD300B"/>
    <w:rsid w:val="00AD3C8E"/>
    <w:rsid w:val="00AD545D"/>
    <w:rsid w:val="00AD5742"/>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2A"/>
    <w:rsid w:val="00AE465E"/>
    <w:rsid w:val="00AE4E2F"/>
    <w:rsid w:val="00AE5077"/>
    <w:rsid w:val="00AE53E7"/>
    <w:rsid w:val="00AE543D"/>
    <w:rsid w:val="00AE55B0"/>
    <w:rsid w:val="00AE56A1"/>
    <w:rsid w:val="00AE586B"/>
    <w:rsid w:val="00AE5CC7"/>
    <w:rsid w:val="00AE6994"/>
    <w:rsid w:val="00AE7198"/>
    <w:rsid w:val="00AE7BA7"/>
    <w:rsid w:val="00AF042E"/>
    <w:rsid w:val="00AF15B8"/>
    <w:rsid w:val="00AF16D1"/>
    <w:rsid w:val="00AF1A15"/>
    <w:rsid w:val="00AF33F6"/>
    <w:rsid w:val="00AF37A3"/>
    <w:rsid w:val="00AF3C41"/>
    <w:rsid w:val="00AF405D"/>
    <w:rsid w:val="00AF41D7"/>
    <w:rsid w:val="00AF474D"/>
    <w:rsid w:val="00AF4D5E"/>
    <w:rsid w:val="00AF623E"/>
    <w:rsid w:val="00AF62F1"/>
    <w:rsid w:val="00AF6482"/>
    <w:rsid w:val="00AF764A"/>
    <w:rsid w:val="00B006E8"/>
    <w:rsid w:val="00B011A3"/>
    <w:rsid w:val="00B01619"/>
    <w:rsid w:val="00B017B4"/>
    <w:rsid w:val="00B0222E"/>
    <w:rsid w:val="00B022FC"/>
    <w:rsid w:val="00B0289D"/>
    <w:rsid w:val="00B02B6D"/>
    <w:rsid w:val="00B03646"/>
    <w:rsid w:val="00B05EB5"/>
    <w:rsid w:val="00B069FC"/>
    <w:rsid w:val="00B06D50"/>
    <w:rsid w:val="00B06DFC"/>
    <w:rsid w:val="00B07356"/>
    <w:rsid w:val="00B07B13"/>
    <w:rsid w:val="00B07B61"/>
    <w:rsid w:val="00B10B64"/>
    <w:rsid w:val="00B113DD"/>
    <w:rsid w:val="00B12315"/>
    <w:rsid w:val="00B1252E"/>
    <w:rsid w:val="00B1359E"/>
    <w:rsid w:val="00B14C1A"/>
    <w:rsid w:val="00B14E42"/>
    <w:rsid w:val="00B15097"/>
    <w:rsid w:val="00B1521D"/>
    <w:rsid w:val="00B15672"/>
    <w:rsid w:val="00B16B60"/>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5590"/>
    <w:rsid w:val="00B357C6"/>
    <w:rsid w:val="00B35A9B"/>
    <w:rsid w:val="00B35E2D"/>
    <w:rsid w:val="00B366BB"/>
    <w:rsid w:val="00B3705D"/>
    <w:rsid w:val="00B407D3"/>
    <w:rsid w:val="00B40F77"/>
    <w:rsid w:val="00B4131F"/>
    <w:rsid w:val="00B41E2C"/>
    <w:rsid w:val="00B41EC1"/>
    <w:rsid w:val="00B42ABC"/>
    <w:rsid w:val="00B43318"/>
    <w:rsid w:val="00B43396"/>
    <w:rsid w:val="00B433BF"/>
    <w:rsid w:val="00B43473"/>
    <w:rsid w:val="00B44090"/>
    <w:rsid w:val="00B446C4"/>
    <w:rsid w:val="00B44842"/>
    <w:rsid w:val="00B46279"/>
    <w:rsid w:val="00B46634"/>
    <w:rsid w:val="00B4667A"/>
    <w:rsid w:val="00B46FD1"/>
    <w:rsid w:val="00B47903"/>
    <w:rsid w:val="00B47967"/>
    <w:rsid w:val="00B479E9"/>
    <w:rsid w:val="00B51186"/>
    <w:rsid w:val="00B5171E"/>
    <w:rsid w:val="00B51C31"/>
    <w:rsid w:val="00B523AC"/>
    <w:rsid w:val="00B52CFB"/>
    <w:rsid w:val="00B52EEB"/>
    <w:rsid w:val="00B531B9"/>
    <w:rsid w:val="00B53766"/>
    <w:rsid w:val="00B539D3"/>
    <w:rsid w:val="00B53B29"/>
    <w:rsid w:val="00B53D45"/>
    <w:rsid w:val="00B543B1"/>
    <w:rsid w:val="00B548BE"/>
    <w:rsid w:val="00B54FF8"/>
    <w:rsid w:val="00B55E18"/>
    <w:rsid w:val="00B55E70"/>
    <w:rsid w:val="00B563A7"/>
    <w:rsid w:val="00B569D8"/>
    <w:rsid w:val="00B57477"/>
    <w:rsid w:val="00B574C7"/>
    <w:rsid w:val="00B5770E"/>
    <w:rsid w:val="00B5776D"/>
    <w:rsid w:val="00B57DCA"/>
    <w:rsid w:val="00B61832"/>
    <w:rsid w:val="00B61864"/>
    <w:rsid w:val="00B61DE8"/>
    <w:rsid w:val="00B62233"/>
    <w:rsid w:val="00B624E5"/>
    <w:rsid w:val="00B62808"/>
    <w:rsid w:val="00B632AA"/>
    <w:rsid w:val="00B639B9"/>
    <w:rsid w:val="00B63AA0"/>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3A52"/>
    <w:rsid w:val="00B74C8F"/>
    <w:rsid w:val="00B755E5"/>
    <w:rsid w:val="00B7595E"/>
    <w:rsid w:val="00B75A21"/>
    <w:rsid w:val="00B76977"/>
    <w:rsid w:val="00B7718E"/>
    <w:rsid w:val="00B77702"/>
    <w:rsid w:val="00B801E7"/>
    <w:rsid w:val="00B80AAC"/>
    <w:rsid w:val="00B815C2"/>
    <w:rsid w:val="00B815D3"/>
    <w:rsid w:val="00B81B31"/>
    <w:rsid w:val="00B81BE0"/>
    <w:rsid w:val="00B81F1C"/>
    <w:rsid w:val="00B82761"/>
    <w:rsid w:val="00B8365A"/>
    <w:rsid w:val="00B8369D"/>
    <w:rsid w:val="00B840D4"/>
    <w:rsid w:val="00B843B5"/>
    <w:rsid w:val="00B851CF"/>
    <w:rsid w:val="00B85466"/>
    <w:rsid w:val="00B8582F"/>
    <w:rsid w:val="00B861C7"/>
    <w:rsid w:val="00B868B2"/>
    <w:rsid w:val="00B87285"/>
    <w:rsid w:val="00B872ED"/>
    <w:rsid w:val="00B8748E"/>
    <w:rsid w:val="00B8794B"/>
    <w:rsid w:val="00B87ABC"/>
    <w:rsid w:val="00B87FBC"/>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8E0"/>
    <w:rsid w:val="00BA24AC"/>
    <w:rsid w:val="00BA297B"/>
    <w:rsid w:val="00BA3A00"/>
    <w:rsid w:val="00BA410C"/>
    <w:rsid w:val="00BA50B6"/>
    <w:rsid w:val="00BA5B07"/>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0C29"/>
    <w:rsid w:val="00BC13AE"/>
    <w:rsid w:val="00BC1786"/>
    <w:rsid w:val="00BC18DB"/>
    <w:rsid w:val="00BC1D8A"/>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D0132"/>
    <w:rsid w:val="00BD0D89"/>
    <w:rsid w:val="00BD0D8A"/>
    <w:rsid w:val="00BD111C"/>
    <w:rsid w:val="00BD1B0C"/>
    <w:rsid w:val="00BD2253"/>
    <w:rsid w:val="00BD260E"/>
    <w:rsid w:val="00BD2679"/>
    <w:rsid w:val="00BD30CB"/>
    <w:rsid w:val="00BD3428"/>
    <w:rsid w:val="00BD3C7F"/>
    <w:rsid w:val="00BD4455"/>
    <w:rsid w:val="00BD46E5"/>
    <w:rsid w:val="00BD4DB1"/>
    <w:rsid w:val="00BD5177"/>
    <w:rsid w:val="00BD51FE"/>
    <w:rsid w:val="00BD5252"/>
    <w:rsid w:val="00BD603D"/>
    <w:rsid w:val="00BD604C"/>
    <w:rsid w:val="00BD67E5"/>
    <w:rsid w:val="00BD6CBF"/>
    <w:rsid w:val="00BD6E9D"/>
    <w:rsid w:val="00BD7578"/>
    <w:rsid w:val="00BD7659"/>
    <w:rsid w:val="00BD77CE"/>
    <w:rsid w:val="00BD7BF0"/>
    <w:rsid w:val="00BD7CE1"/>
    <w:rsid w:val="00BE14D7"/>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E7A9E"/>
    <w:rsid w:val="00BF12B9"/>
    <w:rsid w:val="00BF16CC"/>
    <w:rsid w:val="00BF1ED8"/>
    <w:rsid w:val="00BF272D"/>
    <w:rsid w:val="00BF294B"/>
    <w:rsid w:val="00BF2B41"/>
    <w:rsid w:val="00BF2D38"/>
    <w:rsid w:val="00BF2DF0"/>
    <w:rsid w:val="00BF309F"/>
    <w:rsid w:val="00BF400D"/>
    <w:rsid w:val="00BF4BDA"/>
    <w:rsid w:val="00BF53B1"/>
    <w:rsid w:val="00BF5415"/>
    <w:rsid w:val="00BF5F10"/>
    <w:rsid w:val="00BF611E"/>
    <w:rsid w:val="00BF638A"/>
    <w:rsid w:val="00BF70A6"/>
    <w:rsid w:val="00BF78FD"/>
    <w:rsid w:val="00BF7B4F"/>
    <w:rsid w:val="00C007E0"/>
    <w:rsid w:val="00C0089E"/>
    <w:rsid w:val="00C012A1"/>
    <w:rsid w:val="00C01EC8"/>
    <w:rsid w:val="00C02174"/>
    <w:rsid w:val="00C029D5"/>
    <w:rsid w:val="00C02EE2"/>
    <w:rsid w:val="00C03297"/>
    <w:rsid w:val="00C03779"/>
    <w:rsid w:val="00C037A3"/>
    <w:rsid w:val="00C04089"/>
    <w:rsid w:val="00C04588"/>
    <w:rsid w:val="00C04A7E"/>
    <w:rsid w:val="00C04AE5"/>
    <w:rsid w:val="00C050F1"/>
    <w:rsid w:val="00C0632B"/>
    <w:rsid w:val="00C06C42"/>
    <w:rsid w:val="00C06D67"/>
    <w:rsid w:val="00C079F7"/>
    <w:rsid w:val="00C07DE0"/>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5E82"/>
    <w:rsid w:val="00C26576"/>
    <w:rsid w:val="00C27766"/>
    <w:rsid w:val="00C27D7B"/>
    <w:rsid w:val="00C3004C"/>
    <w:rsid w:val="00C30246"/>
    <w:rsid w:val="00C30734"/>
    <w:rsid w:val="00C30849"/>
    <w:rsid w:val="00C311B3"/>
    <w:rsid w:val="00C31235"/>
    <w:rsid w:val="00C31236"/>
    <w:rsid w:val="00C31C91"/>
    <w:rsid w:val="00C31CA2"/>
    <w:rsid w:val="00C32497"/>
    <w:rsid w:val="00C329C7"/>
    <w:rsid w:val="00C332D9"/>
    <w:rsid w:val="00C3370B"/>
    <w:rsid w:val="00C3384E"/>
    <w:rsid w:val="00C34E7E"/>
    <w:rsid w:val="00C3526A"/>
    <w:rsid w:val="00C35693"/>
    <w:rsid w:val="00C362A6"/>
    <w:rsid w:val="00C366CB"/>
    <w:rsid w:val="00C367A9"/>
    <w:rsid w:val="00C415D1"/>
    <w:rsid w:val="00C41A86"/>
    <w:rsid w:val="00C41CB6"/>
    <w:rsid w:val="00C421E8"/>
    <w:rsid w:val="00C4252E"/>
    <w:rsid w:val="00C42733"/>
    <w:rsid w:val="00C435AB"/>
    <w:rsid w:val="00C4415D"/>
    <w:rsid w:val="00C443B0"/>
    <w:rsid w:val="00C4477D"/>
    <w:rsid w:val="00C44B7B"/>
    <w:rsid w:val="00C45CFC"/>
    <w:rsid w:val="00C46815"/>
    <w:rsid w:val="00C47167"/>
    <w:rsid w:val="00C476B3"/>
    <w:rsid w:val="00C503C3"/>
    <w:rsid w:val="00C51EE3"/>
    <w:rsid w:val="00C52401"/>
    <w:rsid w:val="00C525A0"/>
    <w:rsid w:val="00C535B0"/>
    <w:rsid w:val="00C53EDE"/>
    <w:rsid w:val="00C53FD6"/>
    <w:rsid w:val="00C54719"/>
    <w:rsid w:val="00C547DB"/>
    <w:rsid w:val="00C548CD"/>
    <w:rsid w:val="00C54C1F"/>
    <w:rsid w:val="00C552C3"/>
    <w:rsid w:val="00C5535A"/>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56B"/>
    <w:rsid w:val="00C658AB"/>
    <w:rsid w:val="00C663BF"/>
    <w:rsid w:val="00C66893"/>
    <w:rsid w:val="00C67020"/>
    <w:rsid w:val="00C67EFD"/>
    <w:rsid w:val="00C7095A"/>
    <w:rsid w:val="00C70FC0"/>
    <w:rsid w:val="00C71631"/>
    <w:rsid w:val="00C71906"/>
    <w:rsid w:val="00C724E8"/>
    <w:rsid w:val="00C72E08"/>
    <w:rsid w:val="00C7301F"/>
    <w:rsid w:val="00C73F85"/>
    <w:rsid w:val="00C75487"/>
    <w:rsid w:val="00C75861"/>
    <w:rsid w:val="00C75A33"/>
    <w:rsid w:val="00C75BC0"/>
    <w:rsid w:val="00C75FC0"/>
    <w:rsid w:val="00C77CA7"/>
    <w:rsid w:val="00C77F58"/>
    <w:rsid w:val="00C801B1"/>
    <w:rsid w:val="00C80BB8"/>
    <w:rsid w:val="00C80BF5"/>
    <w:rsid w:val="00C80EC3"/>
    <w:rsid w:val="00C80EED"/>
    <w:rsid w:val="00C8122A"/>
    <w:rsid w:val="00C81439"/>
    <w:rsid w:val="00C816E3"/>
    <w:rsid w:val="00C819B6"/>
    <w:rsid w:val="00C81BEB"/>
    <w:rsid w:val="00C82753"/>
    <w:rsid w:val="00C828C5"/>
    <w:rsid w:val="00C82C19"/>
    <w:rsid w:val="00C82F98"/>
    <w:rsid w:val="00C8323A"/>
    <w:rsid w:val="00C83E5E"/>
    <w:rsid w:val="00C843A8"/>
    <w:rsid w:val="00C85469"/>
    <w:rsid w:val="00C85B5A"/>
    <w:rsid w:val="00C85D92"/>
    <w:rsid w:val="00C85D97"/>
    <w:rsid w:val="00C85EC0"/>
    <w:rsid w:val="00C86893"/>
    <w:rsid w:val="00C90955"/>
    <w:rsid w:val="00C913AC"/>
    <w:rsid w:val="00C92255"/>
    <w:rsid w:val="00C92C7E"/>
    <w:rsid w:val="00C93170"/>
    <w:rsid w:val="00C93424"/>
    <w:rsid w:val="00C936AA"/>
    <w:rsid w:val="00C93A2E"/>
    <w:rsid w:val="00C94A8F"/>
    <w:rsid w:val="00C94DB9"/>
    <w:rsid w:val="00C95000"/>
    <w:rsid w:val="00C954F7"/>
    <w:rsid w:val="00C95AF3"/>
    <w:rsid w:val="00C96004"/>
    <w:rsid w:val="00C96C34"/>
    <w:rsid w:val="00C97426"/>
    <w:rsid w:val="00C97EB4"/>
    <w:rsid w:val="00CA0F79"/>
    <w:rsid w:val="00CA1C6C"/>
    <w:rsid w:val="00CA21D4"/>
    <w:rsid w:val="00CA2256"/>
    <w:rsid w:val="00CA2EC4"/>
    <w:rsid w:val="00CA43C5"/>
    <w:rsid w:val="00CA43CA"/>
    <w:rsid w:val="00CA487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64AD"/>
    <w:rsid w:val="00CB7F96"/>
    <w:rsid w:val="00CC0423"/>
    <w:rsid w:val="00CC1E9E"/>
    <w:rsid w:val="00CC212F"/>
    <w:rsid w:val="00CC2827"/>
    <w:rsid w:val="00CC288A"/>
    <w:rsid w:val="00CC2CC2"/>
    <w:rsid w:val="00CC32B9"/>
    <w:rsid w:val="00CC3E48"/>
    <w:rsid w:val="00CC3F96"/>
    <w:rsid w:val="00CC4232"/>
    <w:rsid w:val="00CC446D"/>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63"/>
    <w:rsid w:val="00CE34DC"/>
    <w:rsid w:val="00CE430A"/>
    <w:rsid w:val="00CE4D0E"/>
    <w:rsid w:val="00CE5D29"/>
    <w:rsid w:val="00CE5F66"/>
    <w:rsid w:val="00CE7308"/>
    <w:rsid w:val="00CE7A51"/>
    <w:rsid w:val="00CF15C3"/>
    <w:rsid w:val="00CF18D9"/>
    <w:rsid w:val="00CF1985"/>
    <w:rsid w:val="00CF1B22"/>
    <w:rsid w:val="00CF1C9C"/>
    <w:rsid w:val="00CF2A20"/>
    <w:rsid w:val="00CF37B6"/>
    <w:rsid w:val="00CF42ED"/>
    <w:rsid w:val="00CF4871"/>
    <w:rsid w:val="00CF4946"/>
    <w:rsid w:val="00CF4AB5"/>
    <w:rsid w:val="00CF53B9"/>
    <w:rsid w:val="00CF5439"/>
    <w:rsid w:val="00CF5557"/>
    <w:rsid w:val="00CF583F"/>
    <w:rsid w:val="00CF61A8"/>
    <w:rsid w:val="00CF6596"/>
    <w:rsid w:val="00CF6782"/>
    <w:rsid w:val="00CF67BC"/>
    <w:rsid w:val="00CF6CCB"/>
    <w:rsid w:val="00CF70A9"/>
    <w:rsid w:val="00CF7452"/>
    <w:rsid w:val="00CF7EC4"/>
    <w:rsid w:val="00D003F0"/>
    <w:rsid w:val="00D0138A"/>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F51"/>
    <w:rsid w:val="00D130A5"/>
    <w:rsid w:val="00D13858"/>
    <w:rsid w:val="00D138CF"/>
    <w:rsid w:val="00D13A73"/>
    <w:rsid w:val="00D14735"/>
    <w:rsid w:val="00D147E4"/>
    <w:rsid w:val="00D147E7"/>
    <w:rsid w:val="00D14918"/>
    <w:rsid w:val="00D14C29"/>
    <w:rsid w:val="00D1509B"/>
    <w:rsid w:val="00D151F7"/>
    <w:rsid w:val="00D15CED"/>
    <w:rsid w:val="00D16644"/>
    <w:rsid w:val="00D16BDC"/>
    <w:rsid w:val="00D16FF8"/>
    <w:rsid w:val="00D17295"/>
    <w:rsid w:val="00D17AA3"/>
    <w:rsid w:val="00D17ABE"/>
    <w:rsid w:val="00D20230"/>
    <w:rsid w:val="00D2112A"/>
    <w:rsid w:val="00D222F9"/>
    <w:rsid w:val="00D226A0"/>
    <w:rsid w:val="00D22875"/>
    <w:rsid w:val="00D228CF"/>
    <w:rsid w:val="00D229DE"/>
    <w:rsid w:val="00D230D5"/>
    <w:rsid w:val="00D23569"/>
    <w:rsid w:val="00D23C46"/>
    <w:rsid w:val="00D23FA6"/>
    <w:rsid w:val="00D2441A"/>
    <w:rsid w:val="00D24B34"/>
    <w:rsid w:val="00D24BD6"/>
    <w:rsid w:val="00D24E68"/>
    <w:rsid w:val="00D2540B"/>
    <w:rsid w:val="00D2674D"/>
    <w:rsid w:val="00D271E5"/>
    <w:rsid w:val="00D27D99"/>
    <w:rsid w:val="00D313A0"/>
    <w:rsid w:val="00D31FA1"/>
    <w:rsid w:val="00D333C9"/>
    <w:rsid w:val="00D3344B"/>
    <w:rsid w:val="00D3367D"/>
    <w:rsid w:val="00D33963"/>
    <w:rsid w:val="00D33B69"/>
    <w:rsid w:val="00D34F9A"/>
    <w:rsid w:val="00D34FD4"/>
    <w:rsid w:val="00D35AB2"/>
    <w:rsid w:val="00D36FD8"/>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498F"/>
    <w:rsid w:val="00D45547"/>
    <w:rsid w:val="00D460A8"/>
    <w:rsid w:val="00D46412"/>
    <w:rsid w:val="00D4661A"/>
    <w:rsid w:val="00D46BE2"/>
    <w:rsid w:val="00D47651"/>
    <w:rsid w:val="00D47D7E"/>
    <w:rsid w:val="00D5012A"/>
    <w:rsid w:val="00D50471"/>
    <w:rsid w:val="00D5062F"/>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57E53"/>
    <w:rsid w:val="00D600C2"/>
    <w:rsid w:val="00D603FF"/>
    <w:rsid w:val="00D60866"/>
    <w:rsid w:val="00D61E0A"/>
    <w:rsid w:val="00D62356"/>
    <w:rsid w:val="00D626E1"/>
    <w:rsid w:val="00D62D92"/>
    <w:rsid w:val="00D62DBB"/>
    <w:rsid w:val="00D630C3"/>
    <w:rsid w:val="00D634F1"/>
    <w:rsid w:val="00D638AF"/>
    <w:rsid w:val="00D63B59"/>
    <w:rsid w:val="00D63C3F"/>
    <w:rsid w:val="00D63DCF"/>
    <w:rsid w:val="00D63FF3"/>
    <w:rsid w:val="00D64544"/>
    <w:rsid w:val="00D64853"/>
    <w:rsid w:val="00D650BC"/>
    <w:rsid w:val="00D66E01"/>
    <w:rsid w:val="00D66F0E"/>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6D2F"/>
    <w:rsid w:val="00D7738B"/>
    <w:rsid w:val="00D77C05"/>
    <w:rsid w:val="00D80055"/>
    <w:rsid w:val="00D806E8"/>
    <w:rsid w:val="00D80837"/>
    <w:rsid w:val="00D80DA0"/>
    <w:rsid w:val="00D81519"/>
    <w:rsid w:val="00D81BBB"/>
    <w:rsid w:val="00D82BC7"/>
    <w:rsid w:val="00D82D71"/>
    <w:rsid w:val="00D82F88"/>
    <w:rsid w:val="00D839E6"/>
    <w:rsid w:val="00D84139"/>
    <w:rsid w:val="00D84543"/>
    <w:rsid w:val="00D84E4A"/>
    <w:rsid w:val="00D85D7C"/>
    <w:rsid w:val="00D85E87"/>
    <w:rsid w:val="00D85F58"/>
    <w:rsid w:val="00D8734A"/>
    <w:rsid w:val="00D87782"/>
    <w:rsid w:val="00D87849"/>
    <w:rsid w:val="00D87B62"/>
    <w:rsid w:val="00D9042C"/>
    <w:rsid w:val="00D9043E"/>
    <w:rsid w:val="00D90F45"/>
    <w:rsid w:val="00D9103F"/>
    <w:rsid w:val="00D924BB"/>
    <w:rsid w:val="00D927FE"/>
    <w:rsid w:val="00D92CAF"/>
    <w:rsid w:val="00D93394"/>
    <w:rsid w:val="00D936AE"/>
    <w:rsid w:val="00D93F4E"/>
    <w:rsid w:val="00D94970"/>
    <w:rsid w:val="00D95982"/>
    <w:rsid w:val="00D95D7E"/>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63A4"/>
    <w:rsid w:val="00DA6593"/>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656"/>
    <w:rsid w:val="00DB33A5"/>
    <w:rsid w:val="00DB398E"/>
    <w:rsid w:val="00DB3D65"/>
    <w:rsid w:val="00DB4127"/>
    <w:rsid w:val="00DB42A1"/>
    <w:rsid w:val="00DB653A"/>
    <w:rsid w:val="00DB7960"/>
    <w:rsid w:val="00DC02A3"/>
    <w:rsid w:val="00DC0ED8"/>
    <w:rsid w:val="00DC1A47"/>
    <w:rsid w:val="00DC1A91"/>
    <w:rsid w:val="00DC1F36"/>
    <w:rsid w:val="00DC2AAB"/>
    <w:rsid w:val="00DC2F23"/>
    <w:rsid w:val="00DC37CD"/>
    <w:rsid w:val="00DC4919"/>
    <w:rsid w:val="00DC4CB9"/>
    <w:rsid w:val="00DC4E10"/>
    <w:rsid w:val="00DC4FFD"/>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43D0"/>
    <w:rsid w:val="00DD4B3A"/>
    <w:rsid w:val="00DD4DB2"/>
    <w:rsid w:val="00DD55E4"/>
    <w:rsid w:val="00DD56A3"/>
    <w:rsid w:val="00DD5CB8"/>
    <w:rsid w:val="00DD6071"/>
    <w:rsid w:val="00DD63A9"/>
    <w:rsid w:val="00DD63DD"/>
    <w:rsid w:val="00DD645E"/>
    <w:rsid w:val="00DD6704"/>
    <w:rsid w:val="00DD6F4C"/>
    <w:rsid w:val="00DD73E6"/>
    <w:rsid w:val="00DD7940"/>
    <w:rsid w:val="00DD79D0"/>
    <w:rsid w:val="00DE0849"/>
    <w:rsid w:val="00DE3456"/>
    <w:rsid w:val="00DE3DF8"/>
    <w:rsid w:val="00DE40FE"/>
    <w:rsid w:val="00DE4144"/>
    <w:rsid w:val="00DE5700"/>
    <w:rsid w:val="00DE5A67"/>
    <w:rsid w:val="00DE6164"/>
    <w:rsid w:val="00DE711D"/>
    <w:rsid w:val="00DE77E5"/>
    <w:rsid w:val="00DE7824"/>
    <w:rsid w:val="00DF012D"/>
    <w:rsid w:val="00DF0879"/>
    <w:rsid w:val="00DF0C6A"/>
    <w:rsid w:val="00DF11E3"/>
    <w:rsid w:val="00DF139E"/>
    <w:rsid w:val="00DF16B0"/>
    <w:rsid w:val="00DF1BFC"/>
    <w:rsid w:val="00DF1F12"/>
    <w:rsid w:val="00DF1F36"/>
    <w:rsid w:val="00DF2AEB"/>
    <w:rsid w:val="00DF2CD7"/>
    <w:rsid w:val="00DF2FC3"/>
    <w:rsid w:val="00DF308A"/>
    <w:rsid w:val="00DF3427"/>
    <w:rsid w:val="00DF38C5"/>
    <w:rsid w:val="00DF3F29"/>
    <w:rsid w:val="00DF4777"/>
    <w:rsid w:val="00DF4FEF"/>
    <w:rsid w:val="00DF5110"/>
    <w:rsid w:val="00DF516E"/>
    <w:rsid w:val="00DF5AD7"/>
    <w:rsid w:val="00DF628C"/>
    <w:rsid w:val="00DF6BEF"/>
    <w:rsid w:val="00DF6CDC"/>
    <w:rsid w:val="00DF74E8"/>
    <w:rsid w:val="00DF779E"/>
    <w:rsid w:val="00DF79A7"/>
    <w:rsid w:val="00E00726"/>
    <w:rsid w:val="00E0083E"/>
    <w:rsid w:val="00E00C83"/>
    <w:rsid w:val="00E00CEE"/>
    <w:rsid w:val="00E02610"/>
    <w:rsid w:val="00E02CD1"/>
    <w:rsid w:val="00E039C2"/>
    <w:rsid w:val="00E040F8"/>
    <w:rsid w:val="00E0525F"/>
    <w:rsid w:val="00E06723"/>
    <w:rsid w:val="00E06973"/>
    <w:rsid w:val="00E06C0A"/>
    <w:rsid w:val="00E06E0B"/>
    <w:rsid w:val="00E07D8A"/>
    <w:rsid w:val="00E10344"/>
    <w:rsid w:val="00E10529"/>
    <w:rsid w:val="00E10643"/>
    <w:rsid w:val="00E1249C"/>
    <w:rsid w:val="00E12591"/>
    <w:rsid w:val="00E12F2F"/>
    <w:rsid w:val="00E130BE"/>
    <w:rsid w:val="00E13B98"/>
    <w:rsid w:val="00E141C7"/>
    <w:rsid w:val="00E142FE"/>
    <w:rsid w:val="00E150D6"/>
    <w:rsid w:val="00E15E84"/>
    <w:rsid w:val="00E16307"/>
    <w:rsid w:val="00E16382"/>
    <w:rsid w:val="00E16FF8"/>
    <w:rsid w:val="00E17227"/>
    <w:rsid w:val="00E1790C"/>
    <w:rsid w:val="00E20269"/>
    <w:rsid w:val="00E20317"/>
    <w:rsid w:val="00E21315"/>
    <w:rsid w:val="00E22516"/>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0B"/>
    <w:rsid w:val="00E32141"/>
    <w:rsid w:val="00E32585"/>
    <w:rsid w:val="00E32A31"/>
    <w:rsid w:val="00E32FBC"/>
    <w:rsid w:val="00E331A2"/>
    <w:rsid w:val="00E3355F"/>
    <w:rsid w:val="00E34105"/>
    <w:rsid w:val="00E34991"/>
    <w:rsid w:val="00E34DA7"/>
    <w:rsid w:val="00E34EDA"/>
    <w:rsid w:val="00E3546E"/>
    <w:rsid w:val="00E360B7"/>
    <w:rsid w:val="00E36430"/>
    <w:rsid w:val="00E36C66"/>
    <w:rsid w:val="00E37302"/>
    <w:rsid w:val="00E37746"/>
    <w:rsid w:val="00E37A8D"/>
    <w:rsid w:val="00E37B62"/>
    <w:rsid w:val="00E400ED"/>
    <w:rsid w:val="00E401FB"/>
    <w:rsid w:val="00E419B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6605"/>
    <w:rsid w:val="00E47BD3"/>
    <w:rsid w:val="00E50BAD"/>
    <w:rsid w:val="00E50C8B"/>
    <w:rsid w:val="00E50CA9"/>
    <w:rsid w:val="00E510CE"/>
    <w:rsid w:val="00E51518"/>
    <w:rsid w:val="00E51543"/>
    <w:rsid w:val="00E51915"/>
    <w:rsid w:val="00E51A52"/>
    <w:rsid w:val="00E54141"/>
    <w:rsid w:val="00E5559E"/>
    <w:rsid w:val="00E55AAB"/>
    <w:rsid w:val="00E55D8A"/>
    <w:rsid w:val="00E561C6"/>
    <w:rsid w:val="00E56B10"/>
    <w:rsid w:val="00E571B0"/>
    <w:rsid w:val="00E572B0"/>
    <w:rsid w:val="00E5765A"/>
    <w:rsid w:val="00E57680"/>
    <w:rsid w:val="00E609BB"/>
    <w:rsid w:val="00E60D47"/>
    <w:rsid w:val="00E61042"/>
    <w:rsid w:val="00E61407"/>
    <w:rsid w:val="00E61543"/>
    <w:rsid w:val="00E61D95"/>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9BB"/>
    <w:rsid w:val="00E67FE3"/>
    <w:rsid w:val="00E70301"/>
    <w:rsid w:val="00E7187A"/>
    <w:rsid w:val="00E71A37"/>
    <w:rsid w:val="00E71F88"/>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62"/>
    <w:rsid w:val="00E84CDC"/>
    <w:rsid w:val="00E850A3"/>
    <w:rsid w:val="00E85704"/>
    <w:rsid w:val="00E86107"/>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59C"/>
    <w:rsid w:val="00EA5343"/>
    <w:rsid w:val="00EA5F96"/>
    <w:rsid w:val="00EA6003"/>
    <w:rsid w:val="00EA661F"/>
    <w:rsid w:val="00EA7AF6"/>
    <w:rsid w:val="00EB0279"/>
    <w:rsid w:val="00EB0869"/>
    <w:rsid w:val="00EB0AAA"/>
    <w:rsid w:val="00EB1338"/>
    <w:rsid w:val="00EB1549"/>
    <w:rsid w:val="00EB1A9A"/>
    <w:rsid w:val="00EB1AC4"/>
    <w:rsid w:val="00EB2356"/>
    <w:rsid w:val="00EB2C0C"/>
    <w:rsid w:val="00EB2ED7"/>
    <w:rsid w:val="00EB36C9"/>
    <w:rsid w:val="00EB37A9"/>
    <w:rsid w:val="00EB41D0"/>
    <w:rsid w:val="00EB455F"/>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C2B"/>
    <w:rsid w:val="00EC16DE"/>
    <w:rsid w:val="00EC18C0"/>
    <w:rsid w:val="00EC1BA2"/>
    <w:rsid w:val="00EC1CE3"/>
    <w:rsid w:val="00EC265A"/>
    <w:rsid w:val="00EC2826"/>
    <w:rsid w:val="00EC289F"/>
    <w:rsid w:val="00EC3114"/>
    <w:rsid w:val="00EC3316"/>
    <w:rsid w:val="00EC493F"/>
    <w:rsid w:val="00EC4948"/>
    <w:rsid w:val="00EC580A"/>
    <w:rsid w:val="00EC5933"/>
    <w:rsid w:val="00EC682A"/>
    <w:rsid w:val="00EC6CCD"/>
    <w:rsid w:val="00EC76F7"/>
    <w:rsid w:val="00ED0040"/>
    <w:rsid w:val="00ED0DEA"/>
    <w:rsid w:val="00ED19A9"/>
    <w:rsid w:val="00ED1E4F"/>
    <w:rsid w:val="00ED2505"/>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69D"/>
    <w:rsid w:val="00EE18EC"/>
    <w:rsid w:val="00EE3B8A"/>
    <w:rsid w:val="00EE3E37"/>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3985"/>
    <w:rsid w:val="00EF4310"/>
    <w:rsid w:val="00EF48C7"/>
    <w:rsid w:val="00F00159"/>
    <w:rsid w:val="00F001C1"/>
    <w:rsid w:val="00F007FB"/>
    <w:rsid w:val="00F00C09"/>
    <w:rsid w:val="00F015C0"/>
    <w:rsid w:val="00F019DD"/>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3941"/>
    <w:rsid w:val="00F140DA"/>
    <w:rsid w:val="00F14405"/>
    <w:rsid w:val="00F1445F"/>
    <w:rsid w:val="00F1452F"/>
    <w:rsid w:val="00F145DF"/>
    <w:rsid w:val="00F1521E"/>
    <w:rsid w:val="00F15557"/>
    <w:rsid w:val="00F16440"/>
    <w:rsid w:val="00F176B7"/>
    <w:rsid w:val="00F17D32"/>
    <w:rsid w:val="00F20579"/>
    <w:rsid w:val="00F20859"/>
    <w:rsid w:val="00F20F66"/>
    <w:rsid w:val="00F21940"/>
    <w:rsid w:val="00F22076"/>
    <w:rsid w:val="00F2286E"/>
    <w:rsid w:val="00F22D00"/>
    <w:rsid w:val="00F237F2"/>
    <w:rsid w:val="00F2403B"/>
    <w:rsid w:val="00F251D8"/>
    <w:rsid w:val="00F2536A"/>
    <w:rsid w:val="00F25C21"/>
    <w:rsid w:val="00F2600A"/>
    <w:rsid w:val="00F26065"/>
    <w:rsid w:val="00F26C2E"/>
    <w:rsid w:val="00F270C3"/>
    <w:rsid w:val="00F2757C"/>
    <w:rsid w:val="00F27924"/>
    <w:rsid w:val="00F2798A"/>
    <w:rsid w:val="00F27E61"/>
    <w:rsid w:val="00F30417"/>
    <w:rsid w:val="00F30618"/>
    <w:rsid w:val="00F30BF5"/>
    <w:rsid w:val="00F30DC9"/>
    <w:rsid w:val="00F315FA"/>
    <w:rsid w:val="00F31E61"/>
    <w:rsid w:val="00F32807"/>
    <w:rsid w:val="00F32B51"/>
    <w:rsid w:val="00F3372A"/>
    <w:rsid w:val="00F33F03"/>
    <w:rsid w:val="00F33FD2"/>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4E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60493"/>
    <w:rsid w:val="00F60920"/>
    <w:rsid w:val="00F61FAC"/>
    <w:rsid w:val="00F62336"/>
    <w:rsid w:val="00F62921"/>
    <w:rsid w:val="00F62DE2"/>
    <w:rsid w:val="00F62FF2"/>
    <w:rsid w:val="00F64357"/>
    <w:rsid w:val="00F64787"/>
    <w:rsid w:val="00F647C1"/>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0A5"/>
    <w:rsid w:val="00F77167"/>
    <w:rsid w:val="00F80204"/>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6F4"/>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4EB5"/>
    <w:rsid w:val="00FA4EBD"/>
    <w:rsid w:val="00FA564E"/>
    <w:rsid w:val="00FA5697"/>
    <w:rsid w:val="00FA5AAF"/>
    <w:rsid w:val="00FA5AB4"/>
    <w:rsid w:val="00FA5BCB"/>
    <w:rsid w:val="00FA637E"/>
    <w:rsid w:val="00FA66CF"/>
    <w:rsid w:val="00FA681C"/>
    <w:rsid w:val="00FA6BE0"/>
    <w:rsid w:val="00FA6CE3"/>
    <w:rsid w:val="00FB00C9"/>
    <w:rsid w:val="00FB084B"/>
    <w:rsid w:val="00FB0B58"/>
    <w:rsid w:val="00FB0BEE"/>
    <w:rsid w:val="00FB0C32"/>
    <w:rsid w:val="00FB0E87"/>
    <w:rsid w:val="00FB12F9"/>
    <w:rsid w:val="00FB133A"/>
    <w:rsid w:val="00FB2257"/>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E5D"/>
    <w:rsid w:val="00FB7F54"/>
    <w:rsid w:val="00FC04C3"/>
    <w:rsid w:val="00FC06CE"/>
    <w:rsid w:val="00FC10AB"/>
    <w:rsid w:val="00FC165F"/>
    <w:rsid w:val="00FC19E0"/>
    <w:rsid w:val="00FC1CEA"/>
    <w:rsid w:val="00FC279A"/>
    <w:rsid w:val="00FC27AF"/>
    <w:rsid w:val="00FC2D0E"/>
    <w:rsid w:val="00FC3A9A"/>
    <w:rsid w:val="00FC4186"/>
    <w:rsid w:val="00FC4187"/>
    <w:rsid w:val="00FC44A2"/>
    <w:rsid w:val="00FC488D"/>
    <w:rsid w:val="00FC4ABA"/>
    <w:rsid w:val="00FC4BC0"/>
    <w:rsid w:val="00FC50CD"/>
    <w:rsid w:val="00FC54C0"/>
    <w:rsid w:val="00FC61EF"/>
    <w:rsid w:val="00FC6604"/>
    <w:rsid w:val="00FC67F7"/>
    <w:rsid w:val="00FC6C36"/>
    <w:rsid w:val="00FC6E31"/>
    <w:rsid w:val="00FC6F6A"/>
    <w:rsid w:val="00FC703D"/>
    <w:rsid w:val="00FC7245"/>
    <w:rsid w:val="00FC7355"/>
    <w:rsid w:val="00FC7426"/>
    <w:rsid w:val="00FC7C4F"/>
    <w:rsid w:val="00FD0107"/>
    <w:rsid w:val="00FD035E"/>
    <w:rsid w:val="00FD04BB"/>
    <w:rsid w:val="00FD1490"/>
    <w:rsid w:val="00FD1BE0"/>
    <w:rsid w:val="00FD2EC3"/>
    <w:rsid w:val="00FD3495"/>
    <w:rsid w:val="00FD3BC6"/>
    <w:rsid w:val="00FD425B"/>
    <w:rsid w:val="00FD4A11"/>
    <w:rsid w:val="00FD4E1E"/>
    <w:rsid w:val="00FD5D3B"/>
    <w:rsid w:val="00FD5D45"/>
    <w:rsid w:val="00FD6371"/>
    <w:rsid w:val="00FD6708"/>
    <w:rsid w:val="00FE0725"/>
    <w:rsid w:val="00FE08A4"/>
    <w:rsid w:val="00FE131C"/>
    <w:rsid w:val="00FE1784"/>
    <w:rsid w:val="00FE18D3"/>
    <w:rsid w:val="00FE1AF4"/>
    <w:rsid w:val="00FE2C04"/>
    <w:rsid w:val="00FE3D94"/>
    <w:rsid w:val="00FE54C1"/>
    <w:rsid w:val="00FE5EF4"/>
    <w:rsid w:val="00FE5F32"/>
    <w:rsid w:val="00FE6573"/>
    <w:rsid w:val="00FE6F49"/>
    <w:rsid w:val="00FE75BC"/>
    <w:rsid w:val="00FE7AB5"/>
    <w:rsid w:val="00FF0C84"/>
    <w:rsid w:val="00FF0FD0"/>
    <w:rsid w:val="00FF112D"/>
    <w:rsid w:val="00FF1610"/>
    <w:rsid w:val="00FF1626"/>
    <w:rsid w:val="00FF2425"/>
    <w:rsid w:val="00FF2A4E"/>
    <w:rsid w:val="00FF3AA1"/>
    <w:rsid w:val="00FF3D91"/>
    <w:rsid w:val="00FF4467"/>
    <w:rsid w:val="00FF472B"/>
    <w:rsid w:val="00FF4B8C"/>
    <w:rsid w:val="00FF4D58"/>
    <w:rsid w:val="00FF4D76"/>
    <w:rsid w:val="00FF4F95"/>
    <w:rsid w:val="00FF4FEF"/>
    <w:rsid w:val="00FF51AF"/>
    <w:rsid w:val="00FF6158"/>
    <w:rsid w:val="00FF6204"/>
    <w:rsid w:val="00FF72C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E17BB"/>
  <w15:docId w15:val="{E80D28EB-C3A7-4817-A1EA-B725FDA2C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684957"/>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FChar">
    <w:name w:val="TF Char"/>
    <w:link w:val="TF"/>
    <w:locked/>
    <w:rsid w:val="008A6015"/>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2044">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70583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36FD7-3FE6-40A4-9C3D-1A49389D0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4</Pages>
  <Words>857</Words>
  <Characters>4885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wym</cp:lastModifiedBy>
  <cp:revision>903</cp:revision>
  <cp:lastPrinted>2011-08-03T09:36:00Z</cp:lastPrinted>
  <dcterms:created xsi:type="dcterms:W3CDTF">2017-03-22T16:20:00Z</dcterms:created>
  <dcterms:modified xsi:type="dcterms:W3CDTF">2017-05-05T10:21:00Z</dcterms:modified>
</cp:coreProperties>
</file>